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B7A90" w14:textId="68598FB3" w:rsidR="00A44A81" w:rsidRPr="009B4B7A" w:rsidRDefault="00A44A81" w:rsidP="00604F85">
      <w:pPr>
        <w:spacing w:line="360" w:lineRule="auto"/>
        <w:rPr>
          <w:rFonts w:asciiTheme="minorHAnsi" w:eastAsia="Calibri" w:hAnsiTheme="minorHAnsi" w:cstheme="minorHAnsi"/>
          <w:lang w:eastAsia="en-US"/>
        </w:rPr>
      </w:pPr>
      <w:r w:rsidRPr="009B4B7A">
        <w:rPr>
          <w:rFonts w:asciiTheme="minorHAnsi" w:eastAsia="Calibri" w:hAnsiTheme="minorHAnsi" w:cstheme="minorHAnsi"/>
          <w:lang w:eastAsia="en-US"/>
        </w:rPr>
        <w:t>Załącznik nr 3 do</w:t>
      </w:r>
      <w:r w:rsidR="001D5A32" w:rsidRPr="009B4B7A">
        <w:rPr>
          <w:rFonts w:asciiTheme="minorHAnsi" w:eastAsia="Calibri" w:hAnsiTheme="minorHAnsi" w:cstheme="minorHAnsi"/>
          <w:lang w:eastAsia="en-US"/>
        </w:rPr>
        <w:t xml:space="preserve"> Ogłoszenia</w:t>
      </w:r>
    </w:p>
    <w:p w14:paraId="253AD37F" w14:textId="75BB7B8F" w:rsidR="00836527" w:rsidRPr="009B4B7A" w:rsidRDefault="00836527" w:rsidP="001D5A32">
      <w:pPr>
        <w:autoSpaceDE w:val="0"/>
        <w:autoSpaceDN w:val="0"/>
        <w:adjustRightInd w:val="0"/>
        <w:spacing w:before="360" w:after="360"/>
        <w:rPr>
          <w:rFonts w:asciiTheme="minorHAnsi" w:hAnsiTheme="minorHAnsi" w:cstheme="minorHAnsi"/>
          <w:b/>
          <w:bCs/>
        </w:rPr>
      </w:pPr>
      <w:r w:rsidRPr="009B4B7A">
        <w:rPr>
          <w:rFonts w:asciiTheme="minorHAnsi" w:hAnsiTheme="minorHAnsi" w:cstheme="minorHAnsi"/>
          <w:b/>
          <w:bCs/>
        </w:rPr>
        <w:t>UMOWA O ŚWIADCZENIE USŁUG BROKERSKICH - WZÓR</w:t>
      </w:r>
    </w:p>
    <w:p w14:paraId="677E337B" w14:textId="77777777" w:rsidR="00D92093" w:rsidRPr="00DA3BD0" w:rsidRDefault="00D92093" w:rsidP="00DA3BD0">
      <w:p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zawarta w dniu …………………………………..r. w Warszawie pomiędzy:</w:t>
      </w:r>
    </w:p>
    <w:p w14:paraId="6F89E0E7" w14:textId="0AC13E86" w:rsidR="00D92093" w:rsidRPr="00DA3BD0" w:rsidRDefault="00D92093" w:rsidP="00DA3BD0">
      <w:p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  <w:b/>
          <w:bCs/>
        </w:rPr>
        <w:t>Skarbem Państwa - Państwową Inspekcją Pracy Głównym Inspektoratem Pracy</w:t>
      </w:r>
      <w:r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br/>
        <w:t xml:space="preserve">z siedzibą w Warszawie (02-315), przy ulicy Barskiej 28/30, NIP: 5261026544, </w:t>
      </w:r>
      <w:r w:rsidRPr="00DA3BD0">
        <w:rPr>
          <w:rFonts w:asciiTheme="minorHAnsi" w:hAnsiTheme="minorHAnsi" w:cstheme="minorHAnsi"/>
        </w:rPr>
        <w:br/>
        <w:t xml:space="preserve">REGON: 007021519, </w:t>
      </w:r>
      <w:r w:rsidR="00FA591D" w:rsidRPr="00DA3BD0">
        <w:rPr>
          <w:rFonts w:asciiTheme="minorHAnsi" w:hAnsiTheme="minorHAnsi" w:cstheme="minorHAnsi"/>
        </w:rPr>
        <w:t xml:space="preserve">który </w:t>
      </w:r>
      <w:r w:rsidRPr="00DA3BD0">
        <w:rPr>
          <w:rFonts w:asciiTheme="minorHAnsi" w:hAnsiTheme="minorHAnsi" w:cstheme="minorHAnsi"/>
        </w:rPr>
        <w:t>reprezentują:</w:t>
      </w:r>
    </w:p>
    <w:p w14:paraId="1785FB5A" w14:textId="4C747101" w:rsidR="00D92093" w:rsidRPr="00DA3BD0" w:rsidRDefault="00D92093" w:rsidP="00DA3BD0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</w:rPr>
        <w:t>1. Aneta Gronowicz  - Zastępca Głównego Inspektora Pracy</w:t>
      </w:r>
      <w:r w:rsidR="003B14CA" w:rsidRPr="00DA3BD0">
        <w:rPr>
          <w:rFonts w:asciiTheme="minorHAnsi" w:hAnsiTheme="minorHAnsi" w:cstheme="minorHAnsi"/>
        </w:rPr>
        <w:t>,</w:t>
      </w:r>
    </w:p>
    <w:p w14:paraId="0A0861DF" w14:textId="77777777" w:rsidR="00D92093" w:rsidRPr="00DA3BD0" w:rsidRDefault="00D92093" w:rsidP="00DA3BD0">
      <w:p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2. Ewa Wawrzyniak  - Dyrektor Departamentu Organizacyjnego</w:t>
      </w:r>
    </w:p>
    <w:p w14:paraId="7E9F67FF" w14:textId="455C751F" w:rsidR="00D92093" w:rsidRPr="00DA3BD0" w:rsidRDefault="00D92093" w:rsidP="00DA3BD0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DA3BD0">
        <w:rPr>
          <w:rFonts w:asciiTheme="minorHAnsi" w:hAnsiTheme="minorHAnsi" w:cstheme="minorHAnsi"/>
        </w:rPr>
        <w:t>zwan</w:t>
      </w:r>
      <w:r w:rsidR="003B14CA" w:rsidRPr="00DA3BD0">
        <w:rPr>
          <w:rFonts w:asciiTheme="minorHAnsi" w:hAnsiTheme="minorHAnsi" w:cstheme="minorHAnsi"/>
        </w:rPr>
        <w:t>ym</w:t>
      </w:r>
      <w:r w:rsidRPr="00DA3BD0">
        <w:rPr>
          <w:rFonts w:asciiTheme="minorHAnsi" w:hAnsiTheme="minorHAnsi" w:cstheme="minorHAnsi"/>
        </w:rPr>
        <w:t xml:space="preserve"> dalej „</w:t>
      </w:r>
      <w:r w:rsidRPr="00DA3BD0">
        <w:rPr>
          <w:rFonts w:asciiTheme="minorHAnsi" w:hAnsiTheme="minorHAnsi" w:cstheme="minorHAnsi"/>
          <w:b/>
        </w:rPr>
        <w:t>Zamawiającym”</w:t>
      </w:r>
    </w:p>
    <w:p w14:paraId="18F99BE7" w14:textId="4360FB34" w:rsidR="00836527" w:rsidRPr="00DA3BD0" w:rsidRDefault="00836527" w:rsidP="00DA3BD0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DA3BD0">
        <w:rPr>
          <w:rFonts w:asciiTheme="minorHAnsi" w:eastAsia="Arial Narrow" w:hAnsiTheme="minorHAnsi" w:cstheme="minorHAnsi"/>
        </w:rPr>
        <w:t>a</w:t>
      </w:r>
    </w:p>
    <w:p w14:paraId="094359CC" w14:textId="5CB94E53" w:rsidR="00836527" w:rsidRPr="00DA3BD0" w:rsidRDefault="00836527" w:rsidP="00DA3BD0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DA3BD0">
        <w:rPr>
          <w:rFonts w:asciiTheme="minorHAnsi" w:hAnsiTheme="minorHAnsi" w:cstheme="minorHAnsi"/>
        </w:rPr>
        <w:t>z siedzibą w , prowadzącą działalność gospodarczą pod nazwą, wpisaną do ewidencji działalności gospodarczej/wpisanym do rejestru przedsiębiorców KRS prowadzonego przez</w:t>
      </w:r>
      <w:r w:rsidR="001D5A32"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t>pod numerem</w:t>
      </w:r>
      <w:r w:rsidR="001D5A32" w:rsidRPr="00DA3BD0">
        <w:rPr>
          <w:rFonts w:asciiTheme="minorHAnsi" w:hAnsiTheme="minorHAnsi" w:cstheme="minorHAnsi"/>
        </w:rPr>
        <w:t xml:space="preserve">, </w:t>
      </w:r>
      <w:r w:rsidRPr="00DA3BD0">
        <w:rPr>
          <w:rFonts w:asciiTheme="minorHAnsi" w:hAnsiTheme="minorHAnsi" w:cstheme="minorHAnsi"/>
        </w:rPr>
        <w:t>o kapitale zakładowym: (dotyczy spółek prawa handlowego), NIP:</w:t>
      </w:r>
      <w:r w:rsidR="001D5A32" w:rsidRPr="00DA3BD0">
        <w:rPr>
          <w:rFonts w:asciiTheme="minorHAnsi" w:hAnsiTheme="minorHAnsi" w:cstheme="minorHAnsi"/>
        </w:rPr>
        <w:t xml:space="preserve"> (zostanie wpisany numer NIP), </w:t>
      </w:r>
      <w:r w:rsidRPr="00DA3BD0">
        <w:rPr>
          <w:rFonts w:asciiTheme="minorHAnsi" w:hAnsiTheme="minorHAnsi" w:cstheme="minorHAnsi"/>
        </w:rPr>
        <w:t>REGON:</w:t>
      </w:r>
      <w:r w:rsidR="001D5A32" w:rsidRPr="00DA3BD0">
        <w:rPr>
          <w:rFonts w:asciiTheme="minorHAnsi" w:hAnsiTheme="minorHAnsi" w:cstheme="minorHAnsi"/>
        </w:rPr>
        <w:t xml:space="preserve"> (zostanie wpisany numer regon)</w:t>
      </w:r>
      <w:r w:rsidRPr="00DA3BD0">
        <w:rPr>
          <w:rFonts w:asciiTheme="minorHAnsi" w:hAnsiTheme="minorHAnsi" w:cstheme="minorHAnsi"/>
        </w:rPr>
        <w:t xml:space="preserve">, zwaną w treści umowy </w:t>
      </w:r>
      <w:r w:rsidRPr="00DA3BD0">
        <w:rPr>
          <w:rFonts w:asciiTheme="minorHAnsi" w:hAnsiTheme="minorHAnsi" w:cstheme="minorHAnsi"/>
          <w:b/>
        </w:rPr>
        <w:t>„</w:t>
      </w:r>
      <w:r w:rsidR="00C856CA" w:rsidRPr="00DA3BD0">
        <w:rPr>
          <w:rFonts w:asciiTheme="minorHAnsi" w:hAnsiTheme="minorHAnsi" w:cstheme="minorHAnsi"/>
          <w:b/>
        </w:rPr>
        <w:t>Brokerem</w:t>
      </w:r>
      <w:r w:rsidRPr="00DA3BD0">
        <w:rPr>
          <w:rFonts w:asciiTheme="minorHAnsi" w:hAnsiTheme="minorHAnsi" w:cstheme="minorHAnsi"/>
          <w:b/>
        </w:rPr>
        <w:t>”</w:t>
      </w:r>
      <w:r w:rsidRPr="00DA3BD0">
        <w:rPr>
          <w:rFonts w:asciiTheme="minorHAnsi" w:hAnsiTheme="minorHAnsi" w:cstheme="minorHAnsi"/>
        </w:rPr>
        <w:t>, reprezentowaną przez:</w:t>
      </w:r>
      <w:r w:rsidR="001D5A32" w:rsidRPr="00DA3BD0">
        <w:rPr>
          <w:rFonts w:asciiTheme="minorHAnsi" w:eastAsia="Calibri" w:hAnsiTheme="minorHAnsi" w:cstheme="minorHAnsi"/>
          <w:lang w:eastAsia="en-US"/>
        </w:rPr>
        <w:t xml:space="preserve"> (imię i nazwisko)</w:t>
      </w:r>
    </w:p>
    <w:p w14:paraId="77D8ADC4" w14:textId="77777777" w:rsidR="00836527" w:rsidRPr="00DA3BD0" w:rsidRDefault="00836527" w:rsidP="00DA3BD0">
      <w:pPr>
        <w:spacing w:line="360" w:lineRule="auto"/>
        <w:ind w:right="20"/>
        <w:jc w:val="both"/>
        <w:rPr>
          <w:rFonts w:asciiTheme="minorHAnsi" w:eastAsia="Arial Narrow" w:hAnsiTheme="minorHAnsi" w:cstheme="minorHAnsi"/>
          <w:lang w:val="pl"/>
        </w:rPr>
      </w:pPr>
      <w:r w:rsidRPr="00DA3BD0">
        <w:rPr>
          <w:rFonts w:asciiTheme="minorHAnsi" w:eastAsia="Arial Narrow" w:hAnsiTheme="minorHAnsi" w:cstheme="minorHAnsi"/>
          <w:lang w:val="pl"/>
        </w:rPr>
        <w:t>zwanymi dalej łącznie „Stronami”,</w:t>
      </w:r>
    </w:p>
    <w:p w14:paraId="5710F57B" w14:textId="778FA6F5" w:rsidR="00F00B38" w:rsidRPr="00DA3BD0" w:rsidRDefault="00F00B38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Umowa została zawarta w wyniku przeprowadzonego konkursu, zgodnie ze zgłoszeniem Brokera</w:t>
      </w:r>
      <w:r w:rsidR="008B6BDA"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t xml:space="preserve">z dnia </w:t>
      </w:r>
      <w:r w:rsidR="001D5A32" w:rsidRPr="00DA3BD0">
        <w:rPr>
          <w:rFonts w:asciiTheme="minorHAnsi" w:hAnsiTheme="minorHAnsi" w:cstheme="minorHAnsi"/>
        </w:rPr>
        <w:t>(data zgłoszenia)</w:t>
      </w:r>
      <w:r w:rsidRPr="00DA3BD0">
        <w:rPr>
          <w:rFonts w:asciiTheme="minorHAnsi" w:hAnsiTheme="minorHAnsi" w:cstheme="minorHAnsi"/>
        </w:rPr>
        <w:t>, złożon</w:t>
      </w:r>
      <w:r w:rsidR="00ED106A" w:rsidRPr="00DA3BD0">
        <w:rPr>
          <w:rFonts w:asciiTheme="minorHAnsi" w:hAnsiTheme="minorHAnsi" w:cstheme="minorHAnsi"/>
        </w:rPr>
        <w:t>ym</w:t>
      </w:r>
      <w:r w:rsidRPr="00DA3BD0">
        <w:rPr>
          <w:rFonts w:asciiTheme="minorHAnsi" w:hAnsiTheme="minorHAnsi" w:cstheme="minorHAnsi"/>
        </w:rPr>
        <w:t xml:space="preserve"> zgodnie z Regulaminem Konkursu (nr sprawy: </w:t>
      </w:r>
      <w:r w:rsidR="00E81E0A" w:rsidRPr="00DA3BD0">
        <w:rPr>
          <w:rFonts w:asciiTheme="minorHAnsi" w:hAnsiTheme="minorHAnsi" w:cstheme="minorHAnsi"/>
        </w:rPr>
        <w:t>GIP-GOZ.213.1.2026)</w:t>
      </w:r>
    </w:p>
    <w:p w14:paraId="10BE5C69" w14:textId="04670633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1</w:t>
      </w:r>
    </w:p>
    <w:p w14:paraId="2018EF7E" w14:textId="456366E1" w:rsidR="00EB1356" w:rsidRPr="00DA3BD0" w:rsidRDefault="00EB1356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PRZEDMIOT UMOWY</w:t>
      </w:r>
    </w:p>
    <w:p w14:paraId="71EBF505" w14:textId="5A9BBE56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Przedmiotem umowy </w:t>
      </w:r>
      <w:r w:rsidR="002D2184" w:rsidRPr="00DA3BD0">
        <w:rPr>
          <w:rFonts w:asciiTheme="minorHAnsi" w:hAnsiTheme="minorHAnsi" w:cstheme="minorHAnsi"/>
        </w:rPr>
        <w:t>jest kompleksowa obsługa ubezpieczeniowa</w:t>
      </w:r>
      <w:r w:rsidRPr="00DA3BD0">
        <w:rPr>
          <w:rFonts w:asciiTheme="minorHAnsi" w:hAnsiTheme="minorHAnsi" w:cstheme="minorHAnsi"/>
        </w:rPr>
        <w:t xml:space="preserve"> ś</w:t>
      </w:r>
      <w:r w:rsidR="00C856CA" w:rsidRPr="00DA3BD0">
        <w:rPr>
          <w:rFonts w:asciiTheme="minorHAnsi" w:hAnsiTheme="minorHAnsi" w:cstheme="minorHAnsi"/>
        </w:rPr>
        <w:t>wiadczon</w:t>
      </w:r>
      <w:r w:rsidR="002D2184" w:rsidRPr="00DA3BD0">
        <w:rPr>
          <w:rFonts w:asciiTheme="minorHAnsi" w:hAnsiTheme="minorHAnsi" w:cstheme="minorHAnsi"/>
        </w:rPr>
        <w:t>a</w:t>
      </w:r>
      <w:r w:rsidR="00C856CA" w:rsidRPr="00DA3BD0">
        <w:rPr>
          <w:rFonts w:asciiTheme="minorHAnsi" w:hAnsiTheme="minorHAnsi" w:cstheme="minorHAnsi"/>
        </w:rPr>
        <w:t xml:space="preserve"> na rzecz </w:t>
      </w:r>
      <w:r w:rsidR="003F64DC" w:rsidRPr="00DA3BD0">
        <w:rPr>
          <w:rFonts w:asciiTheme="minorHAnsi" w:hAnsiTheme="minorHAnsi" w:cstheme="minorHAnsi"/>
        </w:rPr>
        <w:t>Zamawiającego</w:t>
      </w:r>
      <w:r w:rsidRPr="00DA3BD0">
        <w:rPr>
          <w:rFonts w:asciiTheme="minorHAnsi" w:hAnsiTheme="minorHAnsi" w:cstheme="minorHAnsi"/>
        </w:rPr>
        <w:t xml:space="preserve">, w </w:t>
      </w:r>
      <w:r w:rsidR="002D2184" w:rsidRPr="00DA3BD0">
        <w:rPr>
          <w:rFonts w:asciiTheme="minorHAnsi" w:hAnsiTheme="minorHAnsi" w:cstheme="minorHAnsi"/>
        </w:rPr>
        <w:t>zakres</w:t>
      </w:r>
      <w:r w:rsidRPr="00DA3BD0">
        <w:rPr>
          <w:rFonts w:asciiTheme="minorHAnsi" w:hAnsiTheme="minorHAnsi" w:cstheme="minorHAnsi"/>
        </w:rPr>
        <w:t xml:space="preserve"> któr</w:t>
      </w:r>
      <w:r w:rsidR="002D2184" w:rsidRPr="00DA3BD0">
        <w:rPr>
          <w:rFonts w:asciiTheme="minorHAnsi" w:hAnsiTheme="minorHAnsi" w:cstheme="minorHAnsi"/>
        </w:rPr>
        <w:t>ej</w:t>
      </w:r>
      <w:r w:rsidRPr="00DA3BD0">
        <w:rPr>
          <w:rFonts w:asciiTheme="minorHAnsi" w:hAnsiTheme="minorHAnsi" w:cstheme="minorHAnsi"/>
        </w:rPr>
        <w:t xml:space="preserve"> wchodzi</w:t>
      </w:r>
      <w:r w:rsidR="009907D6" w:rsidRPr="00DA3BD0">
        <w:rPr>
          <w:rFonts w:asciiTheme="minorHAnsi" w:hAnsiTheme="minorHAnsi" w:cstheme="minorHAnsi"/>
        </w:rPr>
        <w:t xml:space="preserve"> między innymi</w:t>
      </w:r>
      <w:r w:rsidRPr="00DA3BD0">
        <w:rPr>
          <w:rFonts w:asciiTheme="minorHAnsi" w:hAnsiTheme="minorHAnsi" w:cstheme="minorHAnsi"/>
        </w:rPr>
        <w:t>:</w:t>
      </w:r>
    </w:p>
    <w:p w14:paraId="5E44071A" w14:textId="23E1E075" w:rsidR="0025656A" w:rsidRPr="00DA3BD0" w:rsidRDefault="00784999" w:rsidP="00DA3B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i</w:t>
      </w:r>
      <w:r w:rsidR="0025656A" w:rsidRPr="00DA3BD0">
        <w:rPr>
          <w:rFonts w:asciiTheme="minorHAnsi" w:hAnsiTheme="minorHAnsi" w:cstheme="minorHAnsi"/>
        </w:rPr>
        <w:t>dentyfikacja i analiza ryzyka ubezpieczeniowego u Zamawiającego;</w:t>
      </w:r>
    </w:p>
    <w:p w14:paraId="7797BFBC" w14:textId="02522AB8" w:rsidR="0025656A" w:rsidRPr="00DA3BD0" w:rsidRDefault="0025656A" w:rsidP="00DA3B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analiz</w:t>
      </w:r>
      <w:r w:rsidR="00784999" w:rsidRPr="00DA3BD0">
        <w:rPr>
          <w:rFonts w:asciiTheme="minorHAnsi" w:hAnsiTheme="minorHAnsi" w:cstheme="minorHAnsi"/>
        </w:rPr>
        <w:t>a</w:t>
      </w:r>
      <w:r w:rsidRPr="00DA3BD0">
        <w:rPr>
          <w:rFonts w:asciiTheme="minorHAnsi" w:hAnsiTheme="minorHAnsi" w:cstheme="minorHAnsi"/>
        </w:rPr>
        <w:t xml:space="preserve"> bieżącej sytuacji na rynku ubezpieczeniowym oraz informowani</w:t>
      </w:r>
      <w:r w:rsidR="005E4914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br/>
        <w:t xml:space="preserve">o nowych rodzajach ubezpieczeń, które mogą mieć zastosowanie </w:t>
      </w:r>
      <w:r w:rsidRPr="00DA3BD0">
        <w:rPr>
          <w:rFonts w:asciiTheme="minorHAnsi" w:hAnsiTheme="minorHAnsi" w:cstheme="minorHAnsi"/>
        </w:rPr>
        <w:br/>
        <w:t>w zarządzaniu ryzykiem ubezpieczeniowym Zamawiającego;</w:t>
      </w:r>
    </w:p>
    <w:p w14:paraId="7A0CA154" w14:textId="780F94DC" w:rsidR="008618F4" w:rsidRPr="00DA3BD0" w:rsidRDefault="0025656A" w:rsidP="00DA3B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wykonywanie niezbędnych analiz dla potrzeb ubezpieczeniowych Zamawiającego, w tym w szczególności przedstawienia Zamawiającemu, na podstawie aktualnej </w:t>
      </w:r>
      <w:r w:rsidRPr="00DA3BD0">
        <w:rPr>
          <w:rFonts w:asciiTheme="minorHAnsi" w:hAnsiTheme="minorHAnsi" w:cstheme="minorHAnsi"/>
        </w:rPr>
        <w:lastRenderedPageBreak/>
        <w:t>sytuacji na rynku ubezpieczeniowym, rekomendacj</w:t>
      </w:r>
      <w:r w:rsidR="00236695" w:rsidRPr="00DA3BD0">
        <w:rPr>
          <w:rFonts w:asciiTheme="minorHAnsi" w:hAnsiTheme="minorHAnsi" w:cstheme="minorHAnsi"/>
        </w:rPr>
        <w:t>i</w:t>
      </w:r>
      <w:r w:rsidRPr="00DA3BD0">
        <w:rPr>
          <w:rFonts w:asciiTheme="minorHAnsi" w:hAnsiTheme="minorHAnsi" w:cstheme="minorHAnsi"/>
        </w:rPr>
        <w:t xml:space="preserve"> co do </w:t>
      </w:r>
      <w:r w:rsidR="00072FE1" w:rsidRPr="00DA3BD0">
        <w:rPr>
          <w:rFonts w:asciiTheme="minorHAnsi" w:hAnsiTheme="minorHAnsi" w:cstheme="minorHAnsi"/>
        </w:rPr>
        <w:t>okres</w:t>
      </w:r>
      <w:r w:rsidR="00236695" w:rsidRPr="00DA3BD0">
        <w:rPr>
          <w:rFonts w:asciiTheme="minorHAnsi" w:hAnsiTheme="minorHAnsi" w:cstheme="minorHAnsi"/>
        </w:rPr>
        <w:t xml:space="preserve">u </w:t>
      </w:r>
      <w:r w:rsidRPr="00DA3BD0">
        <w:rPr>
          <w:rFonts w:asciiTheme="minorHAnsi" w:hAnsiTheme="minorHAnsi" w:cstheme="minorHAnsi"/>
        </w:rPr>
        <w:t>na jaki powinny zostać zawarte umowy ubezpieczenia;</w:t>
      </w:r>
    </w:p>
    <w:p w14:paraId="4F5B99A6" w14:textId="45AFDC00" w:rsidR="008618F4" w:rsidRPr="00DA3BD0" w:rsidRDefault="0025656A" w:rsidP="00DA3B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wskazanie katalogu </w:t>
      </w:r>
      <w:proofErr w:type="spellStart"/>
      <w:r w:rsidRPr="00DA3BD0">
        <w:rPr>
          <w:rFonts w:asciiTheme="minorHAnsi" w:hAnsiTheme="minorHAnsi" w:cstheme="minorHAnsi"/>
        </w:rPr>
        <w:t>ryzyk</w:t>
      </w:r>
      <w:proofErr w:type="spellEnd"/>
      <w:r w:rsidRPr="00DA3BD0">
        <w:rPr>
          <w:rFonts w:asciiTheme="minorHAnsi" w:hAnsiTheme="minorHAnsi" w:cstheme="minorHAnsi"/>
        </w:rPr>
        <w:t xml:space="preserve">, które </w:t>
      </w:r>
      <w:r w:rsidR="007E7E10" w:rsidRPr="00DA3BD0">
        <w:rPr>
          <w:rFonts w:asciiTheme="minorHAnsi" w:hAnsiTheme="minorHAnsi" w:cstheme="minorHAnsi"/>
        </w:rPr>
        <w:t>Zamawiający</w:t>
      </w:r>
      <w:r w:rsidR="00072FE1" w:rsidRPr="00DA3BD0">
        <w:rPr>
          <w:rFonts w:asciiTheme="minorHAnsi" w:hAnsiTheme="minorHAnsi" w:cstheme="minorHAnsi"/>
        </w:rPr>
        <w:t xml:space="preserve"> powinien </w:t>
      </w:r>
      <w:r w:rsidRPr="00DA3BD0">
        <w:rPr>
          <w:rFonts w:asciiTheme="minorHAnsi" w:hAnsiTheme="minorHAnsi" w:cstheme="minorHAnsi"/>
        </w:rPr>
        <w:t>ubezpieczyć obligatoryjnie, a które fakultatywnie;</w:t>
      </w:r>
    </w:p>
    <w:p w14:paraId="00C6D1B1" w14:textId="6335FCD5" w:rsidR="008618F4" w:rsidRPr="00DA3BD0" w:rsidRDefault="0025656A" w:rsidP="00DA3B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opracowani</w:t>
      </w:r>
      <w:r w:rsidR="008618F4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optymalnego programu ubezpieczenia dla </w:t>
      </w:r>
      <w:r w:rsidR="008618F4" w:rsidRPr="00DA3BD0">
        <w:rPr>
          <w:rFonts w:asciiTheme="minorHAnsi" w:hAnsiTheme="minorHAnsi" w:cstheme="minorHAnsi"/>
        </w:rPr>
        <w:t>Zamawiającego</w:t>
      </w:r>
      <w:r w:rsidRPr="00DA3BD0">
        <w:rPr>
          <w:rFonts w:asciiTheme="minorHAnsi" w:hAnsiTheme="minorHAnsi" w:cstheme="minorHAnsi"/>
        </w:rPr>
        <w:t xml:space="preserve"> i przedstawieni</w:t>
      </w:r>
      <w:r w:rsidR="008618F4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go do akceptacji w </w:t>
      </w:r>
      <w:r w:rsidR="00270F7C" w:rsidRPr="00DA3BD0">
        <w:rPr>
          <w:rFonts w:asciiTheme="minorHAnsi" w:hAnsiTheme="minorHAnsi" w:cstheme="minorHAnsi"/>
        </w:rPr>
        <w:t xml:space="preserve">ustalonym przez Strony </w:t>
      </w:r>
      <w:r w:rsidRPr="00DA3BD0">
        <w:rPr>
          <w:rFonts w:asciiTheme="minorHAnsi" w:hAnsiTheme="minorHAnsi" w:cstheme="minorHAnsi"/>
        </w:rPr>
        <w:t xml:space="preserve">terminie. Zaproponowany program ubezpieczeniowy ma zawierać w szczególności warunki dla poszczególnych </w:t>
      </w:r>
      <w:proofErr w:type="spellStart"/>
      <w:r w:rsidRPr="00DA3BD0">
        <w:rPr>
          <w:rFonts w:asciiTheme="minorHAnsi" w:hAnsiTheme="minorHAnsi" w:cstheme="minorHAnsi"/>
        </w:rPr>
        <w:t>ryzyk</w:t>
      </w:r>
      <w:proofErr w:type="spellEnd"/>
      <w:r w:rsidRPr="00DA3BD0">
        <w:rPr>
          <w:rFonts w:asciiTheme="minorHAnsi" w:hAnsiTheme="minorHAnsi" w:cstheme="minorHAnsi"/>
        </w:rPr>
        <w:t xml:space="preserve">, w tym proponowane franszyzy, udziały własne, klauzule, a ponadto ma uwzględniać specyfikę działalności </w:t>
      </w:r>
      <w:r w:rsidR="008618F4" w:rsidRPr="00DA3BD0">
        <w:rPr>
          <w:rFonts w:asciiTheme="minorHAnsi" w:hAnsiTheme="minorHAnsi" w:cstheme="minorHAnsi"/>
        </w:rPr>
        <w:t>Zamawiającego</w:t>
      </w:r>
      <w:r w:rsidRPr="00DA3BD0">
        <w:rPr>
          <w:rFonts w:asciiTheme="minorHAnsi" w:hAnsiTheme="minorHAnsi" w:cstheme="minorHAnsi"/>
        </w:rPr>
        <w:t xml:space="preserve"> i być ukierunkowany na rozwiązania uwzględniające aspekty istotne z punktu widzenia oceny ryzyka ubezpieczeniowego i oczekiwań </w:t>
      </w:r>
      <w:r w:rsidR="008618F4" w:rsidRPr="00DA3BD0">
        <w:rPr>
          <w:rFonts w:asciiTheme="minorHAnsi" w:hAnsiTheme="minorHAnsi" w:cstheme="minorHAnsi"/>
        </w:rPr>
        <w:t>Zamawiającego;</w:t>
      </w:r>
      <w:r w:rsidRPr="00DA3BD0">
        <w:rPr>
          <w:rFonts w:asciiTheme="minorHAnsi" w:hAnsiTheme="minorHAnsi" w:cstheme="minorHAnsi"/>
        </w:rPr>
        <w:t xml:space="preserve"> </w:t>
      </w:r>
    </w:p>
    <w:p w14:paraId="335E93FF" w14:textId="6924DF9E" w:rsidR="00CF4794" w:rsidRPr="00DA3BD0" w:rsidRDefault="00CF4794" w:rsidP="00DA3BD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współpraca z </w:t>
      </w:r>
      <w:r w:rsidR="00270F7C" w:rsidRPr="00DA3BD0">
        <w:rPr>
          <w:rFonts w:asciiTheme="minorHAnsi" w:hAnsiTheme="minorHAnsi" w:cstheme="minorHAnsi"/>
        </w:rPr>
        <w:t xml:space="preserve">Zamawiającym </w:t>
      </w:r>
      <w:r w:rsidRPr="00DA3BD0">
        <w:rPr>
          <w:rFonts w:asciiTheme="minorHAnsi" w:hAnsiTheme="minorHAnsi" w:cstheme="minorHAnsi"/>
        </w:rPr>
        <w:t xml:space="preserve">przy przygotowaniu i opracowaniu dokumentów do </w:t>
      </w:r>
      <w:r w:rsidR="00463176" w:rsidRPr="00DA3BD0">
        <w:rPr>
          <w:rFonts w:asciiTheme="minorHAnsi" w:hAnsiTheme="minorHAnsi" w:cstheme="minorHAnsi"/>
        </w:rPr>
        <w:t xml:space="preserve">postępowań o udzielenie </w:t>
      </w:r>
      <w:r w:rsidRPr="00DA3BD0">
        <w:rPr>
          <w:rFonts w:asciiTheme="minorHAnsi" w:hAnsiTheme="minorHAnsi" w:cstheme="minorHAnsi"/>
        </w:rPr>
        <w:t xml:space="preserve">zamówień na usługi ubezpieczeniowe, zgodnych z </w:t>
      </w:r>
      <w:r w:rsidR="00FA591D" w:rsidRPr="00DA3BD0">
        <w:rPr>
          <w:rFonts w:asciiTheme="minorHAnsi" w:hAnsiTheme="minorHAnsi" w:cstheme="minorHAnsi"/>
        </w:rPr>
        <w:t xml:space="preserve">ustawą z dnia </w:t>
      </w:r>
      <w:r w:rsidR="00FA591D" w:rsidRPr="00DA3BD0">
        <w:rPr>
          <w:rFonts w:asciiTheme="minorHAnsi" w:hAnsiTheme="minorHAnsi" w:cstheme="minorHAnsi"/>
          <w:color w:val="333333"/>
          <w:shd w:val="clear" w:color="auto" w:fill="FFFFFF"/>
        </w:rPr>
        <w:t xml:space="preserve">11 września 2019 </w:t>
      </w:r>
      <w:r w:rsidR="00FA591D" w:rsidRPr="00DA3BD0">
        <w:rPr>
          <w:rFonts w:asciiTheme="minorHAnsi" w:hAnsiTheme="minorHAnsi" w:cstheme="minorHAnsi"/>
        </w:rPr>
        <w:t xml:space="preserve">r. Prawo zamówień publicznych </w:t>
      </w:r>
      <w:r w:rsidR="003B14CA" w:rsidRPr="00DA3BD0">
        <w:rPr>
          <w:rFonts w:asciiTheme="minorHAnsi" w:hAnsiTheme="minorHAnsi" w:cstheme="minorHAnsi"/>
        </w:rPr>
        <w:t xml:space="preserve">(Dz. U. 2024.1320 </w:t>
      </w:r>
      <w:proofErr w:type="spellStart"/>
      <w:r w:rsidR="003B14CA" w:rsidRPr="00DA3BD0">
        <w:rPr>
          <w:rFonts w:asciiTheme="minorHAnsi" w:hAnsiTheme="minorHAnsi" w:cstheme="minorHAnsi"/>
        </w:rPr>
        <w:t>t.j</w:t>
      </w:r>
      <w:proofErr w:type="spellEnd"/>
      <w:r w:rsidR="003B14CA" w:rsidRPr="00DA3BD0">
        <w:rPr>
          <w:rFonts w:asciiTheme="minorHAnsi" w:hAnsiTheme="minorHAnsi" w:cstheme="minorHAnsi"/>
        </w:rPr>
        <w:t xml:space="preserve">.) </w:t>
      </w:r>
      <w:r w:rsidR="00FA591D" w:rsidRPr="00DA3BD0">
        <w:rPr>
          <w:rFonts w:asciiTheme="minorHAnsi" w:hAnsiTheme="minorHAnsi" w:cstheme="minorHAnsi"/>
        </w:rPr>
        <w:t>zwan</w:t>
      </w:r>
      <w:r w:rsidR="003B14CA" w:rsidRPr="00DA3BD0">
        <w:rPr>
          <w:rFonts w:asciiTheme="minorHAnsi" w:hAnsiTheme="minorHAnsi" w:cstheme="minorHAnsi"/>
        </w:rPr>
        <w:t>ą</w:t>
      </w:r>
      <w:r w:rsidR="00FA591D" w:rsidRPr="00DA3BD0">
        <w:rPr>
          <w:rFonts w:asciiTheme="minorHAnsi" w:hAnsiTheme="minorHAnsi" w:cstheme="minorHAnsi"/>
        </w:rPr>
        <w:t xml:space="preserve"> dalej „ustawą </w:t>
      </w:r>
      <w:proofErr w:type="spellStart"/>
      <w:r w:rsidR="00FA591D" w:rsidRPr="00DA3BD0">
        <w:rPr>
          <w:rFonts w:asciiTheme="minorHAnsi" w:hAnsiTheme="minorHAnsi" w:cstheme="minorHAnsi"/>
        </w:rPr>
        <w:t>Pzp</w:t>
      </w:r>
      <w:proofErr w:type="spellEnd"/>
      <w:r w:rsidR="00FA591D" w:rsidRPr="00DA3BD0">
        <w:rPr>
          <w:rFonts w:asciiTheme="minorHAnsi" w:hAnsiTheme="minorHAnsi" w:cstheme="minorHAnsi"/>
        </w:rPr>
        <w:t>”.</w:t>
      </w:r>
      <w:r w:rsidRPr="00DA3BD0">
        <w:rPr>
          <w:rFonts w:asciiTheme="minorHAnsi" w:hAnsiTheme="minorHAnsi" w:cstheme="minorHAnsi"/>
        </w:rPr>
        <w:t xml:space="preserve"> w celu wyłonienia najkorzystniejszej dla Państwowej Inspekcji Pracy Głównego Inspektoratu Prac</w:t>
      </w:r>
      <w:r w:rsidR="007E7E10" w:rsidRPr="00DA3BD0">
        <w:rPr>
          <w:rFonts w:asciiTheme="minorHAnsi" w:hAnsiTheme="minorHAnsi" w:cstheme="minorHAnsi"/>
        </w:rPr>
        <w:t>y oferty, w tym w szczególności</w:t>
      </w:r>
      <w:r w:rsidRPr="00DA3BD0">
        <w:rPr>
          <w:rFonts w:asciiTheme="minorHAnsi" w:hAnsiTheme="minorHAnsi" w:cstheme="minorHAnsi"/>
        </w:rPr>
        <w:t>:</w:t>
      </w:r>
    </w:p>
    <w:p w14:paraId="4E607EAB" w14:textId="65070F0A" w:rsidR="00CF4794" w:rsidRPr="00DA3BD0" w:rsidRDefault="00270F7C" w:rsidP="00DA3BD0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przy </w:t>
      </w:r>
      <w:r w:rsidR="00CF4794" w:rsidRPr="00DA3BD0">
        <w:rPr>
          <w:rFonts w:asciiTheme="minorHAnsi" w:hAnsiTheme="minorHAnsi" w:cstheme="minorHAnsi"/>
        </w:rPr>
        <w:t>przygotowaniu i opracowaniu dla wyżej wymienionych post</w:t>
      </w:r>
      <w:r w:rsidR="002D6946" w:rsidRPr="00DA3BD0">
        <w:rPr>
          <w:rFonts w:asciiTheme="minorHAnsi" w:hAnsiTheme="minorHAnsi" w:cstheme="minorHAnsi"/>
        </w:rPr>
        <w:t>ę</w:t>
      </w:r>
      <w:r w:rsidR="00CF4794" w:rsidRPr="00DA3BD0">
        <w:rPr>
          <w:rFonts w:asciiTheme="minorHAnsi" w:hAnsiTheme="minorHAnsi" w:cstheme="minorHAnsi"/>
        </w:rPr>
        <w:t xml:space="preserve">powań dokumentów zamówienia zgodnych z ustawą </w:t>
      </w:r>
      <w:proofErr w:type="spellStart"/>
      <w:r w:rsidR="00CF4794" w:rsidRPr="00DA3BD0">
        <w:rPr>
          <w:rFonts w:asciiTheme="minorHAnsi" w:hAnsiTheme="minorHAnsi" w:cstheme="minorHAnsi"/>
        </w:rPr>
        <w:t>Pzp</w:t>
      </w:r>
      <w:proofErr w:type="spellEnd"/>
      <w:r w:rsidR="00CF4794" w:rsidRPr="00DA3BD0">
        <w:rPr>
          <w:rFonts w:asciiTheme="minorHAnsi" w:hAnsiTheme="minorHAnsi" w:cstheme="minorHAnsi"/>
        </w:rPr>
        <w:t xml:space="preserve"> albo dokumentów niezbędnych do wszczęcia postępowania, do którego nie stosuje się przepisów ustawy </w:t>
      </w:r>
      <w:proofErr w:type="spellStart"/>
      <w:r w:rsidR="00CF4794" w:rsidRPr="00DA3BD0">
        <w:rPr>
          <w:rFonts w:asciiTheme="minorHAnsi" w:hAnsiTheme="minorHAnsi" w:cstheme="minorHAnsi"/>
        </w:rPr>
        <w:t>Pzp</w:t>
      </w:r>
      <w:proofErr w:type="spellEnd"/>
      <w:r w:rsidR="00CF4794" w:rsidRPr="00DA3BD0">
        <w:rPr>
          <w:rFonts w:asciiTheme="minorHAnsi" w:hAnsiTheme="minorHAnsi" w:cstheme="minorHAnsi"/>
        </w:rPr>
        <w:t xml:space="preserve">, </w:t>
      </w:r>
    </w:p>
    <w:p w14:paraId="1C20041B" w14:textId="42AA6802" w:rsidR="0025656A" w:rsidRPr="00DA3BD0" w:rsidRDefault="0025656A" w:rsidP="00DA3BD0">
      <w:pPr>
        <w:pStyle w:val="Akapitzlist"/>
        <w:numPr>
          <w:ilvl w:val="0"/>
          <w:numId w:val="20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podczas prowadzenia postępowań</w:t>
      </w:r>
      <w:r w:rsidR="00270F7C"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t>o udzielenie zamówienia publicznego, w szczególności</w:t>
      </w:r>
      <w:r w:rsidR="00270F7C"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t>pomoc</w:t>
      </w:r>
      <w:r w:rsidR="00270F7C" w:rsidRPr="00DA3BD0">
        <w:rPr>
          <w:rFonts w:asciiTheme="minorHAnsi" w:hAnsiTheme="minorHAnsi" w:cstheme="minorHAnsi"/>
        </w:rPr>
        <w:t>y</w:t>
      </w:r>
      <w:r w:rsidRPr="00DA3BD0">
        <w:rPr>
          <w:rFonts w:asciiTheme="minorHAnsi" w:hAnsiTheme="minorHAnsi" w:cstheme="minorHAnsi"/>
        </w:rPr>
        <w:t xml:space="preserve"> w przygotowaniu odpowiedzi i wyjaśnień na ewentualne pytania wykonawców;</w:t>
      </w:r>
    </w:p>
    <w:p w14:paraId="134A414D" w14:textId="27D13BC1" w:rsidR="0025656A" w:rsidRPr="00DA3BD0" w:rsidRDefault="009D553E" w:rsidP="00DA3BD0">
      <w:pPr>
        <w:pStyle w:val="Akapitzlist"/>
        <w:numPr>
          <w:ilvl w:val="0"/>
          <w:numId w:val="20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przygotowywanie opinii lub ekspertyz na potrzeby postępowań </w:t>
      </w:r>
      <w:r w:rsidR="0025656A" w:rsidRPr="00DA3BD0">
        <w:rPr>
          <w:rFonts w:asciiTheme="minorHAnsi" w:hAnsiTheme="minorHAnsi" w:cstheme="minorHAnsi"/>
        </w:rPr>
        <w:t xml:space="preserve"> przed Krajową Izbą Odwoławczą oraz sądami powszechnymi w szczególności w postępowaniach </w:t>
      </w:r>
      <w:r w:rsidRPr="00DA3BD0">
        <w:rPr>
          <w:rFonts w:asciiTheme="minorHAnsi" w:hAnsiTheme="minorHAnsi" w:cstheme="minorHAnsi"/>
        </w:rPr>
        <w:t>realizowanych z zawartych umów ubezpieczeniowych lub z zakresu prawa zamówień publicznych, o ile wiąże się z przedmiotem Umowy;</w:t>
      </w:r>
    </w:p>
    <w:p w14:paraId="22B7D102" w14:textId="5920CAE5" w:rsidR="0025656A" w:rsidRPr="00DA3BD0" w:rsidRDefault="0025656A" w:rsidP="00DA3BD0">
      <w:pPr>
        <w:pStyle w:val="Akapitzlist"/>
        <w:numPr>
          <w:ilvl w:val="0"/>
          <w:numId w:val="20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przy dokonywaniu analizy porównawczej ofert ubezpieczeniowych przedstawionych w postepowaniach;</w:t>
      </w:r>
    </w:p>
    <w:p w14:paraId="00DA0FC0" w14:textId="0B7F9DC6" w:rsidR="0025656A" w:rsidRPr="00DA3BD0" w:rsidRDefault="0025656A" w:rsidP="00DA3BD0">
      <w:pPr>
        <w:pStyle w:val="Akapitzlist"/>
        <w:numPr>
          <w:ilvl w:val="0"/>
          <w:numId w:val="20"/>
        </w:numPr>
        <w:spacing w:line="360" w:lineRule="auto"/>
        <w:ind w:left="1134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obsług</w:t>
      </w:r>
      <w:r w:rsidR="00DF6619" w:rsidRPr="00DA3BD0">
        <w:rPr>
          <w:rFonts w:asciiTheme="minorHAnsi" w:hAnsiTheme="minorHAnsi" w:cstheme="minorHAnsi"/>
        </w:rPr>
        <w:t>a</w:t>
      </w:r>
      <w:r w:rsidRPr="00DA3BD0">
        <w:rPr>
          <w:rFonts w:asciiTheme="minorHAnsi" w:hAnsiTheme="minorHAnsi" w:cstheme="minorHAnsi"/>
        </w:rPr>
        <w:t xml:space="preserve"> umów</w:t>
      </w:r>
      <w:r w:rsidR="00463176" w:rsidRPr="00DA3BD0">
        <w:rPr>
          <w:rFonts w:asciiTheme="minorHAnsi" w:hAnsiTheme="minorHAnsi" w:cstheme="minorHAnsi"/>
        </w:rPr>
        <w:t xml:space="preserve">, zawartych </w:t>
      </w:r>
      <w:r w:rsidR="003F64DC" w:rsidRPr="00DA3BD0">
        <w:rPr>
          <w:rFonts w:asciiTheme="minorHAnsi" w:hAnsiTheme="minorHAnsi" w:cstheme="minorHAnsi"/>
        </w:rPr>
        <w:t>z</w:t>
      </w:r>
      <w:r w:rsidR="00463176" w:rsidRPr="00DA3BD0">
        <w:rPr>
          <w:rFonts w:asciiTheme="minorHAnsi" w:hAnsiTheme="minorHAnsi" w:cstheme="minorHAnsi"/>
        </w:rPr>
        <w:t xml:space="preserve">a pośrednictwem </w:t>
      </w:r>
      <w:r w:rsidR="003F64DC" w:rsidRPr="00DA3BD0">
        <w:rPr>
          <w:rFonts w:asciiTheme="minorHAnsi" w:hAnsiTheme="minorHAnsi" w:cstheme="minorHAnsi"/>
        </w:rPr>
        <w:t>B</w:t>
      </w:r>
      <w:r w:rsidR="00463176" w:rsidRPr="00DA3BD0">
        <w:rPr>
          <w:rFonts w:asciiTheme="minorHAnsi" w:hAnsiTheme="minorHAnsi" w:cstheme="minorHAnsi"/>
        </w:rPr>
        <w:t xml:space="preserve">rokera </w:t>
      </w:r>
      <w:r w:rsidRPr="00DA3BD0">
        <w:rPr>
          <w:rFonts w:asciiTheme="minorHAnsi" w:hAnsiTheme="minorHAnsi" w:cstheme="minorHAnsi"/>
        </w:rPr>
        <w:t xml:space="preserve">przez okres </w:t>
      </w:r>
      <w:r w:rsidR="00463176" w:rsidRPr="00DA3BD0">
        <w:rPr>
          <w:rFonts w:asciiTheme="minorHAnsi" w:hAnsiTheme="minorHAnsi" w:cstheme="minorHAnsi"/>
        </w:rPr>
        <w:t xml:space="preserve">ich obowiązywania; </w:t>
      </w:r>
    </w:p>
    <w:p w14:paraId="190A8615" w14:textId="22FB835F" w:rsidR="00D16EEB" w:rsidRPr="00DA3BD0" w:rsidRDefault="0025656A" w:rsidP="00DA3BD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lastRenderedPageBreak/>
        <w:t>prowadzeni</w:t>
      </w:r>
      <w:r w:rsidR="00D16EEB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ewidencji zawartych umów, kontrol</w:t>
      </w:r>
      <w:r w:rsidR="005E4914" w:rsidRPr="00DA3BD0">
        <w:rPr>
          <w:rFonts w:asciiTheme="minorHAnsi" w:hAnsiTheme="minorHAnsi" w:cstheme="minorHAnsi"/>
        </w:rPr>
        <w:t>a</w:t>
      </w:r>
      <w:r w:rsidRPr="00DA3BD0">
        <w:rPr>
          <w:rFonts w:asciiTheme="minorHAnsi" w:hAnsiTheme="minorHAnsi" w:cstheme="minorHAnsi"/>
        </w:rPr>
        <w:t xml:space="preserve"> terminów płatności składek</w:t>
      </w:r>
      <w:r w:rsidRPr="00DA3BD0">
        <w:rPr>
          <w:rFonts w:asciiTheme="minorHAnsi" w:hAnsiTheme="minorHAnsi" w:cstheme="minorHAnsi"/>
        </w:rPr>
        <w:br/>
        <w:t>na ubezpieczenia oraz terminów ważności polis, a także informowani</w:t>
      </w:r>
      <w:r w:rsidR="005E4914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</w:t>
      </w:r>
      <w:r w:rsidR="00D16EEB" w:rsidRPr="00DA3BD0">
        <w:rPr>
          <w:rFonts w:asciiTheme="minorHAnsi" w:hAnsiTheme="minorHAnsi" w:cstheme="minorHAnsi"/>
        </w:rPr>
        <w:t>Zamawiającego</w:t>
      </w:r>
      <w:r w:rsidRPr="00DA3BD0">
        <w:rPr>
          <w:rFonts w:asciiTheme="minorHAnsi" w:hAnsiTheme="minorHAnsi" w:cstheme="minorHAnsi"/>
        </w:rPr>
        <w:t xml:space="preserve"> o terminach wznowień polis ubezpieczeniowych i opłaty składek;</w:t>
      </w:r>
    </w:p>
    <w:p w14:paraId="77A7DE4C" w14:textId="25EB9B5F" w:rsidR="0025656A" w:rsidRPr="00DA3BD0" w:rsidRDefault="0025656A" w:rsidP="00DA3BD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nadz</w:t>
      </w:r>
      <w:r w:rsidR="00D16EEB" w:rsidRPr="00DA3BD0">
        <w:rPr>
          <w:rFonts w:asciiTheme="minorHAnsi" w:hAnsiTheme="minorHAnsi" w:cstheme="minorHAnsi"/>
        </w:rPr>
        <w:t>ór</w:t>
      </w:r>
      <w:r w:rsidRPr="00DA3BD0">
        <w:rPr>
          <w:rFonts w:asciiTheme="minorHAnsi" w:hAnsiTheme="minorHAnsi" w:cstheme="minorHAnsi"/>
        </w:rPr>
        <w:t xml:space="preserve"> nad bieżącą obsługą </w:t>
      </w:r>
      <w:r w:rsidR="003F64DC" w:rsidRPr="00DA3BD0">
        <w:rPr>
          <w:rFonts w:asciiTheme="minorHAnsi" w:hAnsiTheme="minorHAnsi" w:cstheme="minorHAnsi"/>
        </w:rPr>
        <w:t>Zamawiającego</w:t>
      </w:r>
      <w:r w:rsidRPr="00DA3BD0">
        <w:rPr>
          <w:rFonts w:asciiTheme="minorHAnsi" w:hAnsiTheme="minorHAnsi" w:cstheme="minorHAnsi"/>
        </w:rPr>
        <w:t xml:space="preserve"> w zakresie ubezpieczeń, w tym między innymi:</w:t>
      </w:r>
    </w:p>
    <w:p w14:paraId="7E07F68D" w14:textId="77777777" w:rsidR="0025656A" w:rsidRPr="00DA3BD0" w:rsidRDefault="0025656A" w:rsidP="00DA3BD0">
      <w:pPr>
        <w:pStyle w:val="Akapitzlist"/>
        <w:numPr>
          <w:ilvl w:val="0"/>
          <w:numId w:val="21"/>
        </w:numPr>
        <w:spacing w:line="360" w:lineRule="auto"/>
        <w:ind w:left="1276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sygnalizowanie zagrożeń wynikających z zawartych umów ubezpieczeniowych,</w:t>
      </w:r>
    </w:p>
    <w:p w14:paraId="128A83A0" w14:textId="77777777" w:rsidR="0025656A" w:rsidRPr="00DA3BD0" w:rsidRDefault="0025656A" w:rsidP="00DA3BD0">
      <w:pPr>
        <w:pStyle w:val="Akapitzlist"/>
        <w:numPr>
          <w:ilvl w:val="0"/>
          <w:numId w:val="21"/>
        </w:numPr>
        <w:spacing w:line="360" w:lineRule="auto"/>
        <w:ind w:left="1276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dokonywanie </w:t>
      </w:r>
      <w:proofErr w:type="spellStart"/>
      <w:r w:rsidRPr="00DA3BD0">
        <w:rPr>
          <w:rFonts w:asciiTheme="minorHAnsi" w:hAnsiTheme="minorHAnsi" w:cstheme="minorHAnsi"/>
        </w:rPr>
        <w:t>doubezpieczeń</w:t>
      </w:r>
      <w:proofErr w:type="spellEnd"/>
      <w:r w:rsidRPr="00DA3BD0">
        <w:rPr>
          <w:rFonts w:asciiTheme="minorHAnsi" w:hAnsiTheme="minorHAnsi" w:cstheme="minorHAnsi"/>
        </w:rPr>
        <w:t>,</w:t>
      </w:r>
    </w:p>
    <w:p w14:paraId="66E8431A" w14:textId="77777777" w:rsidR="0025656A" w:rsidRPr="00DA3BD0" w:rsidRDefault="0025656A" w:rsidP="00DA3BD0">
      <w:pPr>
        <w:pStyle w:val="Akapitzlist"/>
        <w:numPr>
          <w:ilvl w:val="0"/>
          <w:numId w:val="21"/>
        </w:numPr>
        <w:spacing w:line="360" w:lineRule="auto"/>
        <w:ind w:left="1276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aktywne uczestnictwo w prowadzeniu postępowań odszkodowawczych</w:t>
      </w:r>
      <w:r w:rsidRPr="00DA3BD0">
        <w:rPr>
          <w:rFonts w:asciiTheme="minorHAnsi" w:hAnsiTheme="minorHAnsi" w:cstheme="minorHAnsi"/>
        </w:rPr>
        <w:br/>
        <w:t>oraz likwidacji szkód,</w:t>
      </w:r>
    </w:p>
    <w:p w14:paraId="77631C33" w14:textId="77777777" w:rsidR="0025656A" w:rsidRPr="00DA3BD0" w:rsidRDefault="0025656A" w:rsidP="00DA3BD0">
      <w:pPr>
        <w:pStyle w:val="Akapitzlist"/>
        <w:numPr>
          <w:ilvl w:val="0"/>
          <w:numId w:val="21"/>
        </w:numPr>
        <w:spacing w:line="360" w:lineRule="auto"/>
        <w:ind w:left="1276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windykacja roszczeń objętych ochroną ubezpieczeniową,</w:t>
      </w:r>
    </w:p>
    <w:p w14:paraId="303DD5FA" w14:textId="77777777" w:rsidR="0025656A" w:rsidRPr="00DA3BD0" w:rsidRDefault="0025656A" w:rsidP="00DA3BD0">
      <w:pPr>
        <w:pStyle w:val="Akapitzlist"/>
        <w:numPr>
          <w:ilvl w:val="0"/>
          <w:numId w:val="21"/>
        </w:numPr>
        <w:spacing w:line="360" w:lineRule="auto"/>
        <w:ind w:left="1276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udział w czynnościach spornych w przypadku ich zaistnienia,</w:t>
      </w:r>
    </w:p>
    <w:p w14:paraId="4F469EA0" w14:textId="77777777" w:rsidR="0025656A" w:rsidRPr="00DA3BD0" w:rsidRDefault="0025656A" w:rsidP="00DA3BD0">
      <w:pPr>
        <w:pStyle w:val="Akapitzlist"/>
        <w:numPr>
          <w:ilvl w:val="0"/>
          <w:numId w:val="21"/>
        </w:numPr>
        <w:spacing w:line="360" w:lineRule="auto"/>
        <w:ind w:left="1276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bieżąca analiza rynku ubezpieczeniowego pod kątem zmieniających się warunków, nowych produktów i usług ubezpieczeniowych z zakresu transferu ryzyka ubezpieczeniowego.</w:t>
      </w:r>
    </w:p>
    <w:p w14:paraId="634052EA" w14:textId="3D0BD5A0" w:rsidR="0025656A" w:rsidRPr="00DA3BD0" w:rsidRDefault="0025656A" w:rsidP="00DA3BD0">
      <w:pPr>
        <w:pStyle w:val="Akapitzlist"/>
        <w:numPr>
          <w:ilvl w:val="0"/>
          <w:numId w:val="3"/>
        </w:numPr>
        <w:spacing w:line="360" w:lineRule="auto"/>
        <w:ind w:left="851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uczestniczeni</w:t>
      </w:r>
      <w:r w:rsidR="00D92893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w charakterze doradcy przy zawieraniu na rzecz </w:t>
      </w:r>
      <w:r w:rsidR="00D92893" w:rsidRPr="00DA3BD0">
        <w:rPr>
          <w:rFonts w:asciiTheme="minorHAnsi" w:hAnsiTheme="minorHAnsi" w:cstheme="minorHAnsi"/>
        </w:rPr>
        <w:t>Zamawiającego</w:t>
      </w:r>
      <w:r w:rsidRPr="00DA3BD0">
        <w:rPr>
          <w:rFonts w:asciiTheme="minorHAnsi" w:hAnsiTheme="minorHAnsi" w:cstheme="minorHAnsi"/>
        </w:rPr>
        <w:t xml:space="preserve"> umów ubezpieczeń bez prawa podpisywania umów;</w:t>
      </w:r>
    </w:p>
    <w:p w14:paraId="35B9BF56" w14:textId="3E627C48" w:rsidR="0025656A" w:rsidRPr="00DA3BD0" w:rsidRDefault="0025656A" w:rsidP="00DA3BD0">
      <w:pPr>
        <w:pStyle w:val="Akapitzlist"/>
        <w:numPr>
          <w:ilvl w:val="0"/>
          <w:numId w:val="3"/>
        </w:numPr>
        <w:spacing w:line="360" w:lineRule="auto"/>
        <w:ind w:left="851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wyznaczeni</w:t>
      </w:r>
      <w:r w:rsidR="00D92893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przez </w:t>
      </w:r>
      <w:r w:rsidR="003F64DC" w:rsidRPr="00DA3BD0">
        <w:rPr>
          <w:rFonts w:asciiTheme="minorHAnsi" w:hAnsiTheme="minorHAnsi" w:cstheme="minorHAnsi"/>
        </w:rPr>
        <w:t>Br</w:t>
      </w:r>
      <w:r w:rsidRPr="00DA3BD0">
        <w:rPr>
          <w:rFonts w:asciiTheme="minorHAnsi" w:hAnsiTheme="minorHAnsi" w:cstheme="minorHAnsi"/>
        </w:rPr>
        <w:t>okera osób zapewniających profesjonalną obsługę czynności pośrednictwa ubezpiecze</w:t>
      </w:r>
      <w:r w:rsidR="00762892" w:rsidRPr="00DA3BD0">
        <w:rPr>
          <w:rFonts w:asciiTheme="minorHAnsi" w:hAnsiTheme="minorHAnsi" w:cstheme="minorHAnsi"/>
        </w:rPr>
        <w:t xml:space="preserve">niowego do bieżącej współpracy </w:t>
      </w:r>
      <w:r w:rsidRPr="00DA3BD0">
        <w:rPr>
          <w:rFonts w:asciiTheme="minorHAnsi" w:hAnsiTheme="minorHAnsi" w:cstheme="minorHAnsi"/>
        </w:rPr>
        <w:t xml:space="preserve">z </w:t>
      </w:r>
      <w:r w:rsidR="00D92893" w:rsidRPr="00DA3BD0">
        <w:rPr>
          <w:rFonts w:asciiTheme="minorHAnsi" w:hAnsiTheme="minorHAnsi" w:cstheme="minorHAnsi"/>
        </w:rPr>
        <w:t>Zamawiającym</w:t>
      </w:r>
      <w:r w:rsidRPr="00DA3BD0">
        <w:rPr>
          <w:rFonts w:asciiTheme="minorHAnsi" w:hAnsiTheme="minorHAnsi" w:cstheme="minorHAnsi"/>
        </w:rPr>
        <w:t>;</w:t>
      </w:r>
    </w:p>
    <w:p w14:paraId="31EE2866" w14:textId="02E03081" w:rsidR="0025656A" w:rsidRPr="00DA3BD0" w:rsidRDefault="0025656A" w:rsidP="00DA3BD0">
      <w:pPr>
        <w:pStyle w:val="Akapitzlist"/>
        <w:numPr>
          <w:ilvl w:val="0"/>
          <w:numId w:val="3"/>
        </w:numPr>
        <w:spacing w:line="360" w:lineRule="auto"/>
        <w:ind w:left="851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opracowani</w:t>
      </w:r>
      <w:r w:rsidR="00D92893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i uzg</w:t>
      </w:r>
      <w:r w:rsidR="00D92893" w:rsidRPr="00DA3BD0">
        <w:rPr>
          <w:rFonts w:asciiTheme="minorHAnsi" w:hAnsiTheme="minorHAnsi" w:cstheme="minorHAnsi"/>
        </w:rPr>
        <w:t>adnianie</w:t>
      </w:r>
      <w:r w:rsidRPr="00DA3BD0">
        <w:rPr>
          <w:rFonts w:asciiTheme="minorHAnsi" w:hAnsiTheme="minorHAnsi" w:cstheme="minorHAnsi"/>
        </w:rPr>
        <w:t xml:space="preserve"> z </w:t>
      </w:r>
      <w:r w:rsidR="00D92893" w:rsidRPr="00DA3BD0">
        <w:rPr>
          <w:rFonts w:asciiTheme="minorHAnsi" w:hAnsiTheme="minorHAnsi" w:cstheme="minorHAnsi"/>
        </w:rPr>
        <w:t>Zamawiającym</w:t>
      </w:r>
      <w:r w:rsidRPr="00DA3BD0">
        <w:rPr>
          <w:rFonts w:asciiTheme="minorHAnsi" w:hAnsiTheme="minorHAnsi" w:cstheme="minorHAnsi"/>
        </w:rPr>
        <w:t xml:space="preserve"> procedur postępowania </w:t>
      </w:r>
      <w:r w:rsidRPr="00DA3BD0">
        <w:rPr>
          <w:rFonts w:asciiTheme="minorHAnsi" w:hAnsiTheme="minorHAnsi" w:cstheme="minorHAnsi"/>
        </w:rPr>
        <w:br/>
        <w:t>w przypadku wystąpienia zdarzenia szkodowego bądź zagrożenia jego wystąpieniem;</w:t>
      </w:r>
    </w:p>
    <w:p w14:paraId="63EE7A22" w14:textId="71655DAA" w:rsidR="00AB245B" w:rsidRPr="00DA3BD0" w:rsidRDefault="0025656A" w:rsidP="00DA3BD0">
      <w:pPr>
        <w:pStyle w:val="Akapitzlist"/>
        <w:numPr>
          <w:ilvl w:val="0"/>
          <w:numId w:val="3"/>
        </w:numPr>
        <w:spacing w:line="360" w:lineRule="auto"/>
        <w:ind w:left="851" w:hanging="425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 przeprowadzania szkoleń z zakresu procesu likwidacji szkód oraz bieżących zagadnień dotyczących ubezpieczeń dla pracowników </w:t>
      </w:r>
      <w:r w:rsidR="00D92893" w:rsidRPr="00DA3BD0">
        <w:rPr>
          <w:rFonts w:asciiTheme="minorHAnsi" w:hAnsiTheme="minorHAnsi" w:cstheme="minorHAnsi"/>
        </w:rPr>
        <w:t>Zamawiającego</w:t>
      </w:r>
      <w:r w:rsidRPr="00DA3BD0">
        <w:rPr>
          <w:rFonts w:asciiTheme="minorHAnsi" w:hAnsiTheme="minorHAnsi" w:cstheme="minorHAnsi"/>
        </w:rPr>
        <w:t>.</w:t>
      </w:r>
    </w:p>
    <w:p w14:paraId="4ED05EDD" w14:textId="77777777" w:rsidR="00AB245B" w:rsidRPr="00DA3BD0" w:rsidRDefault="00AB245B" w:rsidP="00DA3BD0">
      <w:pPr>
        <w:tabs>
          <w:tab w:val="left" w:pos="3900"/>
          <w:tab w:val="center" w:pos="4536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2</w:t>
      </w:r>
    </w:p>
    <w:p w14:paraId="2AD42F6F" w14:textId="77777777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OBOWIĄZKI BROKERA</w:t>
      </w:r>
    </w:p>
    <w:p w14:paraId="292C856D" w14:textId="3E6ADEC5" w:rsidR="00AB245B" w:rsidRPr="00DA3BD0" w:rsidRDefault="00AB245B" w:rsidP="00DA3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Broker jest zobowiązany </w:t>
      </w:r>
      <w:r w:rsidR="00A25384" w:rsidRPr="00DA3BD0">
        <w:rPr>
          <w:rFonts w:asciiTheme="minorHAnsi" w:hAnsiTheme="minorHAnsi" w:cstheme="minorHAnsi"/>
        </w:rPr>
        <w:t>do</w:t>
      </w:r>
      <w:r w:rsidRPr="00DA3BD0">
        <w:rPr>
          <w:rFonts w:asciiTheme="minorHAnsi" w:hAnsiTheme="minorHAnsi" w:cstheme="minorHAnsi"/>
        </w:rPr>
        <w:t>:</w:t>
      </w:r>
    </w:p>
    <w:p w14:paraId="2C0760BE" w14:textId="13A81F29" w:rsidR="00AB245B" w:rsidRPr="00DA3BD0" w:rsidRDefault="00AB245B" w:rsidP="00DA3BD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wykonywania czynności pośrednictwa na rzecz Zamawiającego, mając na uwadze wyłącznie słuszny interes Zamawiającego;</w:t>
      </w:r>
    </w:p>
    <w:p w14:paraId="32173111" w14:textId="7520CA8A" w:rsidR="00AB245B" w:rsidRPr="00DA3BD0" w:rsidRDefault="00AB245B" w:rsidP="00DA3BD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wykonywania umowy z zachowaniem zasady należytej staranności zawodowej, zgodnie z</w:t>
      </w:r>
      <w:r w:rsidR="00A25384" w:rsidRPr="00DA3BD0">
        <w:rPr>
          <w:rFonts w:asciiTheme="minorHAnsi" w:hAnsiTheme="minorHAnsi" w:cstheme="minorHAnsi"/>
        </w:rPr>
        <w:t xml:space="preserve"> obowiązującymi</w:t>
      </w:r>
      <w:r w:rsidRPr="00DA3BD0">
        <w:rPr>
          <w:rFonts w:asciiTheme="minorHAnsi" w:hAnsiTheme="minorHAnsi" w:cstheme="minorHAnsi"/>
        </w:rPr>
        <w:t xml:space="preserve"> przepisami prawa oraz </w:t>
      </w:r>
      <w:r w:rsidR="00A25384" w:rsidRPr="00DA3BD0">
        <w:rPr>
          <w:rFonts w:asciiTheme="minorHAnsi" w:hAnsiTheme="minorHAnsi" w:cstheme="minorHAnsi"/>
        </w:rPr>
        <w:t>Kodeksem Etyki Zawodowej Brokera</w:t>
      </w:r>
      <w:r w:rsidRPr="00DA3BD0">
        <w:rPr>
          <w:rFonts w:asciiTheme="minorHAnsi" w:hAnsiTheme="minorHAnsi" w:cstheme="minorHAnsi"/>
        </w:rPr>
        <w:t>;</w:t>
      </w:r>
    </w:p>
    <w:p w14:paraId="3EC21D10" w14:textId="2A6A8666" w:rsidR="00AB245B" w:rsidRPr="00DA3BD0" w:rsidRDefault="00AB245B" w:rsidP="00DA3BD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zachowania tajemnicy co do treści wszelkich dokumentów i informacji uzyskanych </w:t>
      </w:r>
      <w:r w:rsidR="0017659E" w:rsidRPr="00DA3BD0">
        <w:rPr>
          <w:rFonts w:asciiTheme="minorHAnsi" w:hAnsiTheme="minorHAnsi" w:cstheme="minorHAnsi"/>
        </w:rPr>
        <w:t xml:space="preserve">od Zamawiającego </w:t>
      </w:r>
      <w:r w:rsidRPr="00DA3BD0">
        <w:rPr>
          <w:rFonts w:asciiTheme="minorHAnsi" w:hAnsiTheme="minorHAnsi" w:cstheme="minorHAnsi"/>
        </w:rPr>
        <w:t xml:space="preserve">w związku z wykonywaniem niniejszej umowy. Informacje uzyskane od Zamawiającego mogą być wykorzystane przez </w:t>
      </w:r>
      <w:r w:rsidR="005E4914" w:rsidRPr="00DA3BD0">
        <w:rPr>
          <w:rFonts w:asciiTheme="minorHAnsi" w:hAnsiTheme="minorHAnsi" w:cstheme="minorHAnsi"/>
        </w:rPr>
        <w:t>B</w:t>
      </w:r>
      <w:r w:rsidRPr="00DA3BD0">
        <w:rPr>
          <w:rFonts w:asciiTheme="minorHAnsi" w:hAnsiTheme="minorHAnsi" w:cstheme="minorHAnsi"/>
        </w:rPr>
        <w:t xml:space="preserve">rokera jedynie w celu realizacji </w:t>
      </w:r>
      <w:r w:rsidRPr="00DA3BD0">
        <w:rPr>
          <w:rFonts w:asciiTheme="minorHAnsi" w:hAnsiTheme="minorHAnsi" w:cstheme="minorHAnsi"/>
        </w:rPr>
        <w:lastRenderedPageBreak/>
        <w:t>obowiązków z umowy. Obowiązek dochowania tajemnicy, obowiązuje także po rozwiązaniu umowy;</w:t>
      </w:r>
    </w:p>
    <w:p w14:paraId="0A199823" w14:textId="75BCE540" w:rsidR="00F31A86" w:rsidRPr="00DA3BD0" w:rsidRDefault="00AB245B" w:rsidP="00DA3BD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wykon</w:t>
      </w:r>
      <w:r w:rsidR="00A25384" w:rsidRPr="00DA3BD0">
        <w:rPr>
          <w:rFonts w:asciiTheme="minorHAnsi" w:hAnsiTheme="minorHAnsi" w:cstheme="minorHAnsi"/>
        </w:rPr>
        <w:t>yw</w:t>
      </w:r>
      <w:r w:rsidRPr="00DA3BD0">
        <w:rPr>
          <w:rFonts w:asciiTheme="minorHAnsi" w:hAnsiTheme="minorHAnsi" w:cstheme="minorHAnsi"/>
        </w:rPr>
        <w:t xml:space="preserve">ania obowiązków </w:t>
      </w:r>
      <w:r w:rsidR="002C7E3A" w:rsidRPr="00DA3BD0">
        <w:rPr>
          <w:rFonts w:asciiTheme="minorHAnsi" w:hAnsiTheme="minorHAnsi" w:cstheme="minorHAnsi"/>
        </w:rPr>
        <w:t>dotyczących</w:t>
      </w:r>
      <w:r w:rsidR="006E7D66"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t>ochrony danych osobowych i możliwości ich przetwarzania.</w:t>
      </w:r>
    </w:p>
    <w:p w14:paraId="695D5D0C" w14:textId="083E20E6" w:rsidR="00AB245B" w:rsidRPr="00DA3BD0" w:rsidRDefault="00AB245B" w:rsidP="00DA3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Broker nie może zlecać wykonywania czynności pośrednictwa ubezpieczeniowego osobie trzeciej, a w szczególności innemu brokerowi.</w:t>
      </w:r>
    </w:p>
    <w:p w14:paraId="3DC78F45" w14:textId="10CE4F93" w:rsidR="00AB245B" w:rsidRPr="00DA3BD0" w:rsidRDefault="00AB245B" w:rsidP="00DA3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Czynności brokerskie, wyszczególnione w § 1 ust. 1 umowy, Broker wykonuje zgodnie z</w:t>
      </w:r>
      <w:r w:rsidR="005327C7" w:rsidRPr="00DA3BD0">
        <w:rPr>
          <w:rFonts w:asciiTheme="minorHAnsi" w:hAnsiTheme="minorHAnsi" w:cstheme="minorHAnsi"/>
        </w:rPr>
        <w:t xml:space="preserve"> ustawą z dnia 15 grudnia 2017 r. o dystrybucji ubezpieczeń</w:t>
      </w:r>
      <w:r w:rsidR="00762892" w:rsidRPr="00DA3BD0">
        <w:rPr>
          <w:rFonts w:asciiTheme="minorHAnsi" w:hAnsiTheme="minorHAnsi" w:cstheme="minorHAnsi"/>
        </w:rPr>
        <w:t xml:space="preserve"> </w:t>
      </w:r>
      <w:r w:rsidR="00DD7D61" w:rsidRPr="00DA3BD0">
        <w:rPr>
          <w:rFonts w:asciiTheme="minorHAnsi" w:hAnsiTheme="minorHAnsi" w:cstheme="minorHAnsi"/>
        </w:rPr>
        <w:t>(</w:t>
      </w:r>
      <w:r w:rsidR="00627C82" w:rsidRPr="00DA3BD0">
        <w:rPr>
          <w:rFonts w:asciiTheme="minorHAnsi" w:hAnsiTheme="minorHAnsi" w:cstheme="minorHAnsi"/>
        </w:rPr>
        <w:t>Dz.U</w:t>
      </w:r>
      <w:r w:rsidR="003B14CA" w:rsidRPr="00DA3BD0">
        <w:rPr>
          <w:rFonts w:asciiTheme="minorHAnsi" w:hAnsiTheme="minorHAnsi" w:cstheme="minorHAnsi"/>
        </w:rPr>
        <w:t xml:space="preserve">. </w:t>
      </w:r>
      <w:r w:rsidR="00FA591D" w:rsidRPr="00DA3BD0">
        <w:rPr>
          <w:rFonts w:asciiTheme="minorHAnsi" w:hAnsiTheme="minorHAnsi" w:cstheme="minorHAnsi"/>
        </w:rPr>
        <w:t>2026</w:t>
      </w:r>
      <w:r w:rsidR="00627C82" w:rsidRPr="00DA3BD0">
        <w:rPr>
          <w:rFonts w:asciiTheme="minorHAnsi" w:hAnsiTheme="minorHAnsi" w:cstheme="minorHAnsi"/>
        </w:rPr>
        <w:t>.</w:t>
      </w:r>
      <w:r w:rsidR="00FA591D" w:rsidRPr="00DA3BD0">
        <w:rPr>
          <w:rFonts w:asciiTheme="minorHAnsi" w:hAnsiTheme="minorHAnsi" w:cstheme="minorHAnsi"/>
        </w:rPr>
        <w:t xml:space="preserve">12 </w:t>
      </w:r>
      <w:proofErr w:type="spellStart"/>
      <w:r w:rsidR="00627C82" w:rsidRPr="00DA3BD0">
        <w:rPr>
          <w:rFonts w:asciiTheme="minorHAnsi" w:hAnsiTheme="minorHAnsi" w:cstheme="minorHAnsi"/>
        </w:rPr>
        <w:t>t.j</w:t>
      </w:r>
      <w:proofErr w:type="spellEnd"/>
      <w:r w:rsidR="00627C82" w:rsidRPr="00DA3BD0">
        <w:rPr>
          <w:rFonts w:asciiTheme="minorHAnsi" w:hAnsiTheme="minorHAnsi" w:cstheme="minorHAnsi"/>
        </w:rPr>
        <w:t>.</w:t>
      </w:r>
      <w:r w:rsidR="0092185D" w:rsidRPr="00DA3BD0">
        <w:rPr>
          <w:rFonts w:asciiTheme="minorHAnsi" w:hAnsiTheme="minorHAnsi" w:cstheme="minorHAnsi"/>
        </w:rPr>
        <w:t>)</w:t>
      </w:r>
      <w:r w:rsidRPr="00DA3BD0">
        <w:rPr>
          <w:rFonts w:asciiTheme="minorHAnsi" w:hAnsiTheme="minorHAnsi" w:cstheme="minorHAnsi"/>
        </w:rPr>
        <w:t xml:space="preserve"> </w:t>
      </w:r>
      <w:r w:rsidR="0092185D" w:rsidRPr="00DA3BD0">
        <w:rPr>
          <w:rFonts w:asciiTheme="minorHAnsi" w:hAnsiTheme="minorHAnsi" w:cstheme="minorHAnsi"/>
        </w:rPr>
        <w:t xml:space="preserve">spełniając wymogi </w:t>
      </w:r>
      <w:r w:rsidR="0092185D" w:rsidRPr="00DA3BD0">
        <w:rPr>
          <w:rFonts w:asciiTheme="minorHAnsi" w:hAnsiTheme="minorHAnsi" w:cstheme="minorHAnsi"/>
          <w:shd w:val="clear" w:color="auto" w:fill="FFFFFF"/>
        </w:rPr>
        <w:t>określone w art. 29 ust. 1 i art. 34 ust. 4 pkt 1 lit. a-e powołanej ustawy</w:t>
      </w:r>
      <w:r w:rsidR="009A2FF6" w:rsidRPr="00DA3BD0">
        <w:rPr>
          <w:rFonts w:asciiTheme="minorHAnsi" w:hAnsiTheme="minorHAnsi" w:cstheme="minorHAnsi"/>
          <w:shd w:val="clear" w:color="auto" w:fill="FFFFFF"/>
        </w:rPr>
        <w:t xml:space="preserve"> </w:t>
      </w:r>
      <w:r w:rsidR="0092185D" w:rsidRPr="00DA3BD0">
        <w:rPr>
          <w:rFonts w:asciiTheme="minorHAnsi" w:hAnsiTheme="minorHAnsi" w:cstheme="minorHAnsi"/>
          <w:shd w:val="clear" w:color="auto" w:fill="FFFFFF"/>
        </w:rPr>
        <w:t xml:space="preserve">oraz </w:t>
      </w:r>
      <w:r w:rsidR="009A2FF6" w:rsidRPr="00DA3BD0">
        <w:rPr>
          <w:rFonts w:asciiTheme="minorHAnsi" w:hAnsiTheme="minorHAnsi" w:cstheme="minorHAnsi"/>
          <w:shd w:val="clear" w:color="auto" w:fill="FFFFFF"/>
        </w:rPr>
        <w:t xml:space="preserve">będąc </w:t>
      </w:r>
      <w:r w:rsidR="0092185D" w:rsidRPr="00DA3BD0">
        <w:rPr>
          <w:rFonts w:asciiTheme="minorHAnsi" w:hAnsiTheme="minorHAnsi" w:cstheme="minorHAnsi"/>
          <w:shd w:val="clear" w:color="auto" w:fill="FFFFFF"/>
        </w:rPr>
        <w:t>wpisan</w:t>
      </w:r>
      <w:r w:rsidR="009A2FF6" w:rsidRPr="00DA3BD0">
        <w:rPr>
          <w:rFonts w:asciiTheme="minorHAnsi" w:hAnsiTheme="minorHAnsi" w:cstheme="minorHAnsi"/>
          <w:shd w:val="clear" w:color="auto" w:fill="FFFFFF"/>
        </w:rPr>
        <w:t>ym</w:t>
      </w:r>
      <w:r w:rsidR="0092185D" w:rsidRPr="00DA3BD0">
        <w:rPr>
          <w:rFonts w:asciiTheme="minorHAnsi" w:hAnsiTheme="minorHAnsi" w:cstheme="minorHAnsi"/>
          <w:shd w:val="clear" w:color="auto" w:fill="FFFFFF"/>
        </w:rPr>
        <w:t xml:space="preserve"> do rejestru brokerów</w:t>
      </w:r>
      <w:r w:rsidR="009A2FF6" w:rsidRPr="00DA3BD0">
        <w:rPr>
          <w:rFonts w:asciiTheme="minorHAnsi" w:hAnsiTheme="minorHAnsi" w:cstheme="minorHAnsi"/>
          <w:shd w:val="clear" w:color="auto" w:fill="FFFFFF"/>
        </w:rPr>
        <w:t xml:space="preserve">. </w:t>
      </w:r>
    </w:p>
    <w:p w14:paraId="0E735340" w14:textId="6AA51096" w:rsidR="006E7D66" w:rsidRPr="00DA3BD0" w:rsidRDefault="00AB245B" w:rsidP="00DA3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B</w:t>
      </w:r>
      <w:r w:rsidR="006E7D66" w:rsidRPr="00DA3BD0">
        <w:rPr>
          <w:rFonts w:asciiTheme="minorHAnsi" w:hAnsiTheme="minorHAnsi" w:cstheme="minorHAnsi"/>
        </w:rPr>
        <w:t xml:space="preserve">roker wyznacza do obsługi </w:t>
      </w:r>
      <w:r w:rsidR="00762892" w:rsidRPr="00DA3BD0">
        <w:rPr>
          <w:rFonts w:asciiTheme="minorHAnsi" w:hAnsiTheme="minorHAnsi" w:cstheme="minorHAnsi"/>
        </w:rPr>
        <w:t>Zamawiającego</w:t>
      </w:r>
      <w:r w:rsidR="006E7D66" w:rsidRPr="00DA3BD0">
        <w:rPr>
          <w:rFonts w:asciiTheme="minorHAnsi" w:hAnsiTheme="minorHAnsi" w:cstheme="minorHAnsi"/>
        </w:rPr>
        <w:t xml:space="preserve"> </w:t>
      </w:r>
      <w:r w:rsidR="00A6269B" w:rsidRPr="00DA3BD0">
        <w:rPr>
          <w:rFonts w:asciiTheme="minorHAnsi" w:hAnsiTheme="minorHAnsi" w:cstheme="minorHAnsi"/>
        </w:rPr>
        <w:t>(imię i nazwisko osoby)</w:t>
      </w:r>
      <w:r w:rsidR="00A25384" w:rsidRPr="00DA3BD0">
        <w:rPr>
          <w:rFonts w:asciiTheme="minorHAnsi" w:hAnsiTheme="minorHAnsi" w:cstheme="minorHAnsi"/>
        </w:rPr>
        <w:t>, wskazując jego numer</w:t>
      </w:r>
      <w:r w:rsidR="006E7D66" w:rsidRPr="00DA3BD0">
        <w:rPr>
          <w:rFonts w:asciiTheme="minorHAnsi" w:hAnsiTheme="minorHAnsi" w:cstheme="minorHAnsi"/>
        </w:rPr>
        <w:t xml:space="preserve"> tel.</w:t>
      </w:r>
      <w:r w:rsidR="00A25384" w:rsidRPr="00DA3BD0">
        <w:rPr>
          <w:rFonts w:asciiTheme="minorHAnsi" w:hAnsiTheme="minorHAnsi" w:cstheme="minorHAnsi"/>
        </w:rPr>
        <w:t xml:space="preserve"> </w:t>
      </w:r>
      <w:r w:rsidR="00FA591D" w:rsidRPr="00DA3BD0">
        <w:rPr>
          <w:rFonts w:asciiTheme="minorHAnsi" w:hAnsiTheme="minorHAnsi" w:cstheme="minorHAnsi"/>
        </w:rPr>
        <w:t xml:space="preserve">oraz </w:t>
      </w:r>
      <w:r w:rsidR="00A25384" w:rsidRPr="00DA3BD0">
        <w:rPr>
          <w:rFonts w:asciiTheme="minorHAnsi" w:hAnsiTheme="minorHAnsi" w:cstheme="minorHAnsi"/>
        </w:rPr>
        <w:t>adres</w:t>
      </w:r>
      <w:r w:rsidR="00A6269B" w:rsidRPr="00DA3BD0">
        <w:rPr>
          <w:rFonts w:asciiTheme="minorHAnsi" w:hAnsiTheme="minorHAnsi" w:cstheme="minorHAnsi"/>
        </w:rPr>
        <w:t xml:space="preserve"> </w:t>
      </w:r>
      <w:r w:rsidR="006E7D66" w:rsidRPr="00DA3BD0">
        <w:rPr>
          <w:rFonts w:asciiTheme="minorHAnsi" w:hAnsiTheme="minorHAnsi" w:cstheme="minorHAnsi"/>
        </w:rPr>
        <w:t>e-mai</w:t>
      </w:r>
      <w:r w:rsidR="00A6269B" w:rsidRPr="00DA3BD0">
        <w:rPr>
          <w:rFonts w:asciiTheme="minorHAnsi" w:hAnsiTheme="minorHAnsi" w:cstheme="minorHAnsi"/>
        </w:rPr>
        <w:t>l:</w:t>
      </w:r>
    </w:p>
    <w:p w14:paraId="2BD011D9" w14:textId="597A49DE" w:rsidR="00AB245B" w:rsidRPr="00DA3BD0" w:rsidRDefault="006E7D66" w:rsidP="00DA3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Broker n</w:t>
      </w:r>
      <w:r w:rsidR="00AB245B" w:rsidRPr="00DA3BD0">
        <w:rPr>
          <w:rFonts w:asciiTheme="minorHAnsi" w:hAnsiTheme="minorHAnsi" w:cstheme="minorHAnsi"/>
        </w:rPr>
        <w:t>ie może bez pisemnej zgody Zamawiającego</w:t>
      </w:r>
      <w:r w:rsidR="00A25384" w:rsidRPr="00DA3BD0">
        <w:rPr>
          <w:rFonts w:asciiTheme="minorHAnsi" w:hAnsiTheme="minorHAnsi" w:cstheme="minorHAnsi"/>
        </w:rPr>
        <w:t xml:space="preserve"> </w:t>
      </w:r>
      <w:r w:rsidR="00FA591D" w:rsidRPr="00DA3BD0">
        <w:rPr>
          <w:rFonts w:asciiTheme="minorHAnsi" w:hAnsiTheme="minorHAnsi" w:cstheme="minorHAnsi"/>
        </w:rPr>
        <w:t xml:space="preserve">wyrażonej </w:t>
      </w:r>
      <w:r w:rsidR="00A25384" w:rsidRPr="00DA3BD0">
        <w:rPr>
          <w:rFonts w:asciiTheme="minorHAnsi" w:hAnsiTheme="minorHAnsi" w:cstheme="minorHAnsi"/>
        </w:rPr>
        <w:t>pod rygorem nieważno</w:t>
      </w:r>
      <w:r w:rsidR="007346F4" w:rsidRPr="00DA3BD0">
        <w:rPr>
          <w:rFonts w:asciiTheme="minorHAnsi" w:hAnsiTheme="minorHAnsi" w:cstheme="minorHAnsi"/>
        </w:rPr>
        <w:t>ś</w:t>
      </w:r>
      <w:r w:rsidR="00A25384" w:rsidRPr="00DA3BD0">
        <w:rPr>
          <w:rFonts w:asciiTheme="minorHAnsi" w:hAnsiTheme="minorHAnsi" w:cstheme="minorHAnsi"/>
        </w:rPr>
        <w:t>ci</w:t>
      </w:r>
      <w:r w:rsidR="00AB245B" w:rsidRPr="00DA3BD0">
        <w:rPr>
          <w:rFonts w:asciiTheme="minorHAnsi" w:hAnsiTheme="minorHAnsi" w:cstheme="minorHAnsi"/>
        </w:rPr>
        <w:t xml:space="preserve"> dokonywać żadnych cesji związanych z realizacją niniejszej umowy.</w:t>
      </w:r>
    </w:p>
    <w:p w14:paraId="33D9AD67" w14:textId="5DA7161C" w:rsidR="00C26C4B" w:rsidRPr="00DA3BD0" w:rsidRDefault="00C26C4B" w:rsidP="00DA3BD0">
      <w:pPr>
        <w:pStyle w:val="Tekstkomentarza"/>
        <w:spacing w:line="360" w:lineRule="auto"/>
        <w:ind w:left="397" w:hanging="397"/>
        <w:jc w:val="both"/>
        <w:rPr>
          <w:rFonts w:asciiTheme="minorHAnsi" w:hAnsiTheme="minorHAnsi" w:cstheme="minorHAnsi"/>
          <w:sz w:val="24"/>
          <w:szCs w:val="24"/>
        </w:rPr>
      </w:pPr>
      <w:r w:rsidRPr="00DA3BD0">
        <w:rPr>
          <w:rFonts w:asciiTheme="minorHAnsi" w:hAnsiTheme="minorHAnsi" w:cstheme="minorHAnsi"/>
          <w:sz w:val="24"/>
          <w:szCs w:val="24"/>
        </w:rPr>
        <w:t xml:space="preserve">6.   Jeżeli Broker w trakcie obowiązywania niniejszej umowy utraci uprawnienia do wykonywania działalności brokerskiej, wówczas niezwłocznie poinformuje o tym fakcie Zamawiającego. Niniejsza umowa ulega rozwiązaniu z dniem cofnięcia lub wygaśnięcia zezwolenia Brokera na prowadzenie przez niego działalności brokerskiej </w:t>
      </w:r>
    </w:p>
    <w:p w14:paraId="68915661" w14:textId="77777777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3</w:t>
      </w:r>
    </w:p>
    <w:p w14:paraId="1749372E" w14:textId="77777777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OBOWIĄZKI ZAMAWIAJĄCEGO</w:t>
      </w:r>
    </w:p>
    <w:p w14:paraId="1F55ECF9" w14:textId="51D7B3BE" w:rsidR="00AB245B" w:rsidRPr="00DA3BD0" w:rsidRDefault="00CF08EE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1. </w:t>
      </w:r>
      <w:r w:rsidR="00AB245B" w:rsidRPr="00DA3BD0">
        <w:rPr>
          <w:rFonts w:asciiTheme="minorHAnsi" w:hAnsiTheme="minorHAnsi" w:cstheme="minorHAnsi"/>
        </w:rPr>
        <w:t>Do obowiązków Zamawiającego należy w szczególności:</w:t>
      </w:r>
    </w:p>
    <w:p w14:paraId="3E70C40E" w14:textId="417A61D9" w:rsidR="00AB245B" w:rsidRPr="00DA3BD0" w:rsidRDefault="00AB245B" w:rsidP="00DA3BD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udostępnienie informacji niezbędnych do przygotowania programu ubezpieczeniowego, technicznej oceny </w:t>
      </w:r>
      <w:proofErr w:type="spellStart"/>
      <w:r w:rsidRPr="00DA3BD0">
        <w:rPr>
          <w:rFonts w:asciiTheme="minorHAnsi" w:hAnsiTheme="minorHAnsi" w:cstheme="minorHAnsi"/>
        </w:rPr>
        <w:t>ryzyk</w:t>
      </w:r>
      <w:proofErr w:type="spellEnd"/>
      <w:r w:rsidRPr="00DA3BD0">
        <w:rPr>
          <w:rFonts w:asciiTheme="minorHAnsi" w:hAnsiTheme="minorHAnsi" w:cstheme="minorHAnsi"/>
        </w:rPr>
        <w:t xml:space="preserve"> oraz opracowania wniosków ubezpieczeniowych;</w:t>
      </w:r>
    </w:p>
    <w:p w14:paraId="071E1E63" w14:textId="42CAF149" w:rsidR="00AB245B" w:rsidRPr="00DA3BD0" w:rsidRDefault="00AB245B" w:rsidP="00DA3BD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udzielenie Brokerowi pełnomocnictwa do działania w imieniu i na rzecz Zamawiającego </w:t>
      </w:r>
      <w:r w:rsidR="00F7305B" w:rsidRPr="00DA3BD0">
        <w:rPr>
          <w:rFonts w:asciiTheme="minorHAnsi" w:hAnsiTheme="minorHAnsi" w:cstheme="minorHAnsi"/>
        </w:rPr>
        <w:t xml:space="preserve">na wszystkie rodzaje ubezpieczeń </w:t>
      </w:r>
      <w:r w:rsidRPr="00DA3BD0">
        <w:rPr>
          <w:rFonts w:asciiTheme="minorHAnsi" w:hAnsiTheme="minorHAnsi" w:cstheme="minorHAnsi"/>
        </w:rPr>
        <w:t>funkcjonujące u Zamawiającego. Pełnomocnictwo to nie upoważnia jednak Brokera do zawierania umów ubezpieczenia w imi</w:t>
      </w:r>
      <w:r w:rsidR="00D0731F" w:rsidRPr="00DA3BD0">
        <w:rPr>
          <w:rFonts w:asciiTheme="minorHAnsi" w:hAnsiTheme="minorHAnsi" w:cstheme="minorHAnsi"/>
        </w:rPr>
        <w:t>eniu lub na rzecz Zamawiającego</w:t>
      </w:r>
      <w:r w:rsidRPr="00DA3BD0">
        <w:rPr>
          <w:rFonts w:asciiTheme="minorHAnsi" w:hAnsiTheme="minorHAnsi" w:cstheme="minorHAnsi"/>
        </w:rPr>
        <w:t>.</w:t>
      </w:r>
    </w:p>
    <w:p w14:paraId="29807284" w14:textId="48E337C3" w:rsidR="00AB245B" w:rsidRPr="00DA3BD0" w:rsidRDefault="00AB245B" w:rsidP="00DA3BD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informowanie Brokera o wszelkich zmianach po stronie Zamawiającego mających wpływ na treść i wykonanie umów ubezpieczenia, a także o wszelkich znanych Zamawiającemu wypadkach mogących rodzić odpowiedzialność Zamawiającego za po</w:t>
      </w:r>
      <w:r w:rsidR="00371993" w:rsidRPr="00DA3BD0">
        <w:rPr>
          <w:rFonts w:asciiTheme="minorHAnsi" w:hAnsiTheme="minorHAnsi" w:cstheme="minorHAnsi"/>
        </w:rPr>
        <w:t xml:space="preserve">wstałe w związku </w:t>
      </w:r>
      <w:r w:rsidRPr="00DA3BD0">
        <w:rPr>
          <w:rFonts w:asciiTheme="minorHAnsi" w:hAnsiTheme="minorHAnsi" w:cstheme="minorHAnsi"/>
        </w:rPr>
        <w:t>z nimi szkody,</w:t>
      </w:r>
    </w:p>
    <w:p w14:paraId="3FB5EE6C" w14:textId="06AB341D" w:rsidR="00AB245B" w:rsidRPr="00DA3BD0" w:rsidRDefault="00AB245B" w:rsidP="00DA3BD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lastRenderedPageBreak/>
        <w:t xml:space="preserve">informowanie Brokera o szkodach na osobach lub mieniu, objętych umowami ubezpieczenia, zawartymi na podstawie niniejszej </w:t>
      </w:r>
      <w:r w:rsidR="00EB77B7" w:rsidRPr="00DA3BD0">
        <w:rPr>
          <w:rFonts w:asciiTheme="minorHAnsi" w:hAnsiTheme="minorHAnsi" w:cstheme="minorHAnsi"/>
        </w:rPr>
        <w:t>u</w:t>
      </w:r>
      <w:r w:rsidRPr="00DA3BD0">
        <w:rPr>
          <w:rFonts w:asciiTheme="minorHAnsi" w:hAnsiTheme="minorHAnsi" w:cstheme="minorHAnsi"/>
        </w:rPr>
        <w:t>mowy.</w:t>
      </w:r>
    </w:p>
    <w:p w14:paraId="41886F1D" w14:textId="15B68DF4" w:rsidR="00AB245B" w:rsidRPr="00DA3BD0" w:rsidRDefault="00AB245B" w:rsidP="00DA3BD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przekazywanie na konto ubezpieczyciela należytych kwot, z tytułu opłaty składek ubezpieczeniowych, w wysokości określonej w zawartych polisach ubezpieczeniowych,</w:t>
      </w:r>
    </w:p>
    <w:p w14:paraId="2A1B891F" w14:textId="4D15D5A9" w:rsidR="00AB245B" w:rsidRPr="00DA3BD0" w:rsidRDefault="00AB245B" w:rsidP="00DA3BD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bezzwłoczne informowanie o zaistniałych szkodach, wpływających roszczeniach i sytuacjach mogących rodzić ewentualną szkodę.</w:t>
      </w:r>
    </w:p>
    <w:p w14:paraId="2348D3C9" w14:textId="77777777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4</w:t>
      </w:r>
    </w:p>
    <w:p w14:paraId="3BF180B0" w14:textId="77777777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KOSZTY I WYNAGRODZENIE</w:t>
      </w:r>
    </w:p>
    <w:p w14:paraId="2F4A6CD2" w14:textId="77777777" w:rsidR="009A05D6" w:rsidRPr="00DA3BD0" w:rsidRDefault="00AB245B" w:rsidP="00DA3BD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Wszelkie koszty związane z wykonywaniem czynności pośrednictwa ubezpieczeniowego, wymienionych w § 1 Broker pokrywa wyłącznie ze środków własnych.</w:t>
      </w:r>
    </w:p>
    <w:p w14:paraId="0692172B" w14:textId="7F34CF38" w:rsidR="009A05D6" w:rsidRPr="00DA3BD0" w:rsidRDefault="00AB245B" w:rsidP="00DA3BD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Zamawiający nie może zostać obciążony żadnymi kosztami, bez uprzedniej swojej zgody, wyrażonej na piśmie</w:t>
      </w:r>
      <w:r w:rsidR="00A25384" w:rsidRPr="00DA3BD0">
        <w:rPr>
          <w:rFonts w:asciiTheme="minorHAnsi" w:hAnsiTheme="minorHAnsi" w:cstheme="minorHAnsi"/>
        </w:rPr>
        <w:t xml:space="preserve"> pod rygorem nieważności</w:t>
      </w:r>
      <w:r w:rsidRPr="00DA3BD0">
        <w:rPr>
          <w:rFonts w:asciiTheme="minorHAnsi" w:hAnsiTheme="minorHAnsi" w:cstheme="minorHAnsi"/>
        </w:rPr>
        <w:t>.</w:t>
      </w:r>
    </w:p>
    <w:p w14:paraId="7D1AE68B" w14:textId="5F02F1F0" w:rsidR="00AB245B" w:rsidRPr="00DA3BD0" w:rsidRDefault="00AC7465" w:rsidP="00DA3BD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Wynagrodzenie B</w:t>
      </w:r>
      <w:r w:rsidR="00AB245B" w:rsidRPr="00DA3BD0">
        <w:rPr>
          <w:rFonts w:asciiTheme="minorHAnsi" w:hAnsiTheme="minorHAnsi" w:cstheme="minorHAnsi"/>
        </w:rPr>
        <w:t xml:space="preserve">rokera stanowić będzie kurtaż brokerski wypłacany przez </w:t>
      </w:r>
      <w:r w:rsidR="00A25384" w:rsidRPr="00DA3BD0">
        <w:rPr>
          <w:rFonts w:asciiTheme="minorHAnsi" w:hAnsiTheme="minorHAnsi" w:cstheme="minorHAnsi"/>
        </w:rPr>
        <w:t xml:space="preserve">wybranego </w:t>
      </w:r>
      <w:r w:rsidR="00AB245B" w:rsidRPr="00DA3BD0">
        <w:rPr>
          <w:rFonts w:asciiTheme="minorHAnsi" w:hAnsiTheme="minorHAnsi" w:cstheme="minorHAnsi"/>
        </w:rPr>
        <w:t>ubezpieczyciela zgodni</w:t>
      </w:r>
      <w:r w:rsidRPr="00DA3BD0">
        <w:rPr>
          <w:rFonts w:asciiTheme="minorHAnsi" w:hAnsiTheme="minorHAnsi" w:cstheme="minorHAnsi"/>
        </w:rPr>
        <w:t xml:space="preserve">e z obowiązującymi przepisami </w:t>
      </w:r>
      <w:r w:rsidR="00AB245B" w:rsidRPr="00DA3BD0">
        <w:rPr>
          <w:rFonts w:asciiTheme="minorHAnsi" w:hAnsiTheme="minorHAnsi" w:cstheme="minorHAnsi"/>
        </w:rPr>
        <w:t>lub z wewnętrznymi regulaminami Zamawiającego</w:t>
      </w:r>
      <w:r w:rsidR="00022E45" w:rsidRPr="00DA3BD0">
        <w:rPr>
          <w:rFonts w:asciiTheme="minorHAnsi" w:hAnsiTheme="minorHAnsi" w:cstheme="minorHAnsi"/>
        </w:rPr>
        <w:t>.</w:t>
      </w:r>
    </w:p>
    <w:p w14:paraId="2ACDCAAC" w14:textId="02A26D99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5</w:t>
      </w:r>
    </w:p>
    <w:p w14:paraId="33E50459" w14:textId="77777777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ODPOWIEDZIALNOŚĆ CYWILNA BROKERA</w:t>
      </w:r>
    </w:p>
    <w:p w14:paraId="6A7E8C5B" w14:textId="39D5461C" w:rsidR="008910DB" w:rsidRPr="00DA3BD0" w:rsidRDefault="00AB245B" w:rsidP="00DA3BD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Broker oświadcza, iż posiada aktua</w:t>
      </w:r>
      <w:r w:rsidR="007342B0" w:rsidRPr="00DA3BD0">
        <w:rPr>
          <w:rFonts w:asciiTheme="minorHAnsi" w:hAnsiTheme="minorHAnsi" w:cstheme="minorHAnsi"/>
        </w:rPr>
        <w:t>lną</w:t>
      </w:r>
      <w:r w:rsidRPr="00DA3BD0">
        <w:rPr>
          <w:rFonts w:asciiTheme="minorHAnsi" w:hAnsiTheme="minorHAnsi" w:cstheme="minorHAnsi"/>
        </w:rPr>
        <w:t xml:space="preserve"> polisę od odpowiedzialności cywilnej z tytułu prowadze</w:t>
      </w:r>
      <w:r w:rsidR="007342B0" w:rsidRPr="00DA3BD0">
        <w:rPr>
          <w:rFonts w:asciiTheme="minorHAnsi" w:hAnsiTheme="minorHAnsi" w:cstheme="minorHAnsi"/>
        </w:rPr>
        <w:t xml:space="preserve">nia działalności brokerskich </w:t>
      </w:r>
      <w:r w:rsidRPr="00DA3BD0">
        <w:rPr>
          <w:rFonts w:asciiTheme="minorHAnsi" w:hAnsiTheme="minorHAnsi" w:cstheme="minorHAnsi"/>
        </w:rPr>
        <w:t xml:space="preserve">i zobowiązuje się utrzymywać polisę ubezpieczeniową przez cały okres trwania </w:t>
      </w:r>
      <w:r w:rsidR="00EB77B7" w:rsidRPr="00DA3BD0">
        <w:rPr>
          <w:rFonts w:asciiTheme="minorHAnsi" w:hAnsiTheme="minorHAnsi" w:cstheme="minorHAnsi"/>
        </w:rPr>
        <w:t>u</w:t>
      </w:r>
      <w:r w:rsidRPr="00DA3BD0">
        <w:rPr>
          <w:rFonts w:asciiTheme="minorHAnsi" w:hAnsiTheme="minorHAnsi" w:cstheme="minorHAnsi"/>
        </w:rPr>
        <w:t>mowy</w:t>
      </w:r>
      <w:r w:rsidR="008910DB" w:rsidRPr="00DA3BD0">
        <w:rPr>
          <w:rFonts w:asciiTheme="minorHAnsi" w:hAnsiTheme="minorHAnsi" w:cstheme="minorHAnsi"/>
        </w:rPr>
        <w:t>.</w:t>
      </w:r>
      <w:r w:rsidRPr="00DA3BD0">
        <w:rPr>
          <w:rFonts w:asciiTheme="minorHAnsi" w:hAnsiTheme="minorHAnsi" w:cstheme="minorHAnsi"/>
        </w:rPr>
        <w:t xml:space="preserve"> </w:t>
      </w:r>
    </w:p>
    <w:p w14:paraId="15878573" w14:textId="0D49EE4A" w:rsidR="008910DB" w:rsidRPr="00DA3BD0" w:rsidRDefault="00AB245B" w:rsidP="00DA3BD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Broker zobowiązuje się do przedłożenia Zamawiającemu dowodu </w:t>
      </w:r>
      <w:r w:rsidR="009A2FF6" w:rsidRPr="00DA3BD0">
        <w:rPr>
          <w:rFonts w:asciiTheme="minorHAnsi" w:hAnsiTheme="minorHAnsi" w:cstheme="minorHAnsi"/>
        </w:rPr>
        <w:t xml:space="preserve">potwierdzającego </w:t>
      </w:r>
      <w:r w:rsidRPr="00DA3BD0">
        <w:rPr>
          <w:rFonts w:asciiTheme="minorHAnsi" w:hAnsiTheme="minorHAnsi" w:cstheme="minorHAnsi"/>
        </w:rPr>
        <w:t>kontynuowani</w:t>
      </w:r>
      <w:r w:rsidR="009A2FF6" w:rsidRPr="00DA3BD0">
        <w:rPr>
          <w:rFonts w:asciiTheme="minorHAnsi" w:hAnsiTheme="minorHAnsi" w:cstheme="minorHAnsi"/>
        </w:rPr>
        <w:t>e</w:t>
      </w:r>
      <w:r w:rsidRPr="00DA3BD0">
        <w:rPr>
          <w:rFonts w:asciiTheme="minorHAnsi" w:hAnsiTheme="minorHAnsi" w:cstheme="minorHAnsi"/>
        </w:rPr>
        <w:t xml:space="preserve"> ubezpieczenia na kolejny okres (kolejna polisa) w terminie co najmniej 7 dni przed </w:t>
      </w:r>
      <w:r w:rsidR="007346F4" w:rsidRPr="00DA3BD0">
        <w:rPr>
          <w:rFonts w:asciiTheme="minorHAnsi" w:hAnsiTheme="minorHAnsi" w:cstheme="minorHAnsi"/>
        </w:rPr>
        <w:t>datą wygaśnięcia</w:t>
      </w:r>
      <w:r w:rsidRPr="00DA3BD0">
        <w:rPr>
          <w:rFonts w:asciiTheme="minorHAnsi" w:hAnsiTheme="minorHAnsi" w:cstheme="minorHAnsi"/>
        </w:rPr>
        <w:t xml:space="preserve"> obowiązującej polisy.</w:t>
      </w:r>
    </w:p>
    <w:p w14:paraId="23B4D217" w14:textId="438FBA98" w:rsidR="00AB245B" w:rsidRPr="00DA3BD0" w:rsidRDefault="00AB245B" w:rsidP="00DA3BD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Kserokopia zawartej przez </w:t>
      </w:r>
      <w:r w:rsidR="009F45D3" w:rsidRPr="00DA3BD0">
        <w:rPr>
          <w:rFonts w:asciiTheme="minorHAnsi" w:hAnsiTheme="minorHAnsi" w:cstheme="minorHAnsi"/>
        </w:rPr>
        <w:t>B</w:t>
      </w:r>
      <w:r w:rsidRPr="00DA3BD0">
        <w:rPr>
          <w:rFonts w:asciiTheme="minorHAnsi" w:hAnsiTheme="minorHAnsi" w:cstheme="minorHAnsi"/>
        </w:rPr>
        <w:t>rokera polisy, o której mowa</w:t>
      </w:r>
      <w:r w:rsidR="007346F4" w:rsidRPr="00DA3BD0">
        <w:rPr>
          <w:rFonts w:asciiTheme="minorHAnsi" w:hAnsiTheme="minorHAnsi" w:cstheme="minorHAnsi"/>
        </w:rPr>
        <w:t xml:space="preserve"> w ust. 1</w:t>
      </w:r>
      <w:r w:rsidRPr="00DA3BD0">
        <w:rPr>
          <w:rFonts w:asciiTheme="minorHAnsi" w:hAnsiTheme="minorHAnsi" w:cstheme="minorHAnsi"/>
        </w:rPr>
        <w:t xml:space="preserve"> stanowi załącznik do niniejszej </w:t>
      </w:r>
      <w:r w:rsidR="00EB77B7" w:rsidRPr="00DA3BD0">
        <w:rPr>
          <w:rFonts w:asciiTheme="minorHAnsi" w:hAnsiTheme="minorHAnsi" w:cstheme="minorHAnsi"/>
        </w:rPr>
        <w:t>u</w:t>
      </w:r>
      <w:r w:rsidRPr="00DA3BD0">
        <w:rPr>
          <w:rFonts w:asciiTheme="minorHAnsi" w:hAnsiTheme="minorHAnsi" w:cstheme="minorHAnsi"/>
        </w:rPr>
        <w:t>mowy.</w:t>
      </w:r>
    </w:p>
    <w:p w14:paraId="517207E1" w14:textId="77777777" w:rsidR="003F3CD1" w:rsidRPr="00DA3BD0" w:rsidRDefault="00CA435C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DA3BD0">
        <w:rPr>
          <w:rFonts w:asciiTheme="minorHAnsi" w:hAnsiTheme="minorHAnsi" w:cstheme="minorHAnsi"/>
          <w:b/>
        </w:rPr>
        <w:t>§ 6</w:t>
      </w:r>
    </w:p>
    <w:p w14:paraId="3D01183F" w14:textId="021E1BC2" w:rsidR="00CA435C" w:rsidRPr="00DA3BD0" w:rsidRDefault="00B87A8F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DA3BD0">
        <w:rPr>
          <w:rFonts w:asciiTheme="minorHAnsi" w:hAnsiTheme="minorHAnsi" w:cstheme="minorHAnsi"/>
          <w:b/>
        </w:rPr>
        <w:t>KARY UMOWNE</w:t>
      </w:r>
    </w:p>
    <w:p w14:paraId="30B1CF6E" w14:textId="72521906" w:rsidR="003F3CD1" w:rsidRPr="00DA3BD0" w:rsidRDefault="003F3CD1" w:rsidP="00DA3BD0">
      <w:pPr>
        <w:pStyle w:val="Tekstkomentarza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A3BD0">
        <w:rPr>
          <w:rFonts w:asciiTheme="minorHAnsi" w:hAnsiTheme="minorHAnsi" w:cstheme="minorHAnsi"/>
          <w:sz w:val="24"/>
          <w:szCs w:val="24"/>
        </w:rPr>
        <w:t>Broker zapłaci Zamawiającemu karę umowną</w:t>
      </w:r>
      <w:r w:rsidR="007346F4" w:rsidRPr="00DA3BD0">
        <w:rPr>
          <w:rFonts w:asciiTheme="minorHAnsi" w:hAnsiTheme="minorHAnsi" w:cstheme="minorHAnsi"/>
          <w:sz w:val="24"/>
          <w:szCs w:val="24"/>
        </w:rPr>
        <w:t xml:space="preserve"> </w:t>
      </w:r>
      <w:r w:rsidRPr="00DA3BD0">
        <w:rPr>
          <w:rFonts w:asciiTheme="minorHAnsi" w:hAnsiTheme="minorHAnsi" w:cstheme="minorHAnsi"/>
          <w:sz w:val="24"/>
          <w:szCs w:val="24"/>
        </w:rPr>
        <w:t>w przypadku utraty lub ujawnienia nieupoważnionym osobom trzecim</w:t>
      </w:r>
      <w:r w:rsidR="00EA1CFE" w:rsidRPr="00DA3BD0">
        <w:rPr>
          <w:rFonts w:asciiTheme="minorHAnsi" w:hAnsiTheme="minorHAnsi" w:cstheme="minorHAnsi"/>
          <w:sz w:val="24"/>
          <w:szCs w:val="24"/>
        </w:rPr>
        <w:t xml:space="preserve"> dokumentów lub</w:t>
      </w:r>
      <w:r w:rsidRPr="00DA3BD0">
        <w:rPr>
          <w:rFonts w:asciiTheme="minorHAnsi" w:hAnsiTheme="minorHAnsi" w:cstheme="minorHAnsi"/>
          <w:sz w:val="24"/>
          <w:szCs w:val="24"/>
        </w:rPr>
        <w:t xml:space="preserve"> informacji, o których mowa w § 2</w:t>
      </w:r>
      <w:r w:rsidR="007346F4" w:rsidRPr="00DA3BD0">
        <w:rPr>
          <w:rFonts w:asciiTheme="minorHAnsi" w:hAnsiTheme="minorHAnsi" w:cstheme="minorHAnsi"/>
          <w:sz w:val="24"/>
          <w:szCs w:val="24"/>
        </w:rPr>
        <w:t xml:space="preserve"> ust. 1 pkt 3</w:t>
      </w:r>
      <w:r w:rsidRPr="00DA3BD0">
        <w:rPr>
          <w:rFonts w:asciiTheme="minorHAnsi" w:hAnsiTheme="minorHAnsi" w:cstheme="minorHAnsi"/>
          <w:sz w:val="24"/>
          <w:szCs w:val="24"/>
        </w:rPr>
        <w:t xml:space="preserve"> umowy, które dotyczą Zamawiającego, a także w przypadku wykorzystania tych informacji  w celach innych niż wykonanie niniejszej umowy – w wysokości </w:t>
      </w:r>
      <w:r w:rsidR="007346F4" w:rsidRPr="00DA3BD0">
        <w:rPr>
          <w:rFonts w:asciiTheme="minorHAnsi" w:hAnsiTheme="minorHAnsi" w:cstheme="minorHAnsi"/>
          <w:sz w:val="24"/>
          <w:szCs w:val="24"/>
        </w:rPr>
        <w:t>2000</w:t>
      </w:r>
      <w:r w:rsidRPr="00DA3BD0">
        <w:rPr>
          <w:rFonts w:asciiTheme="minorHAnsi" w:hAnsiTheme="minorHAnsi" w:cstheme="minorHAnsi"/>
          <w:sz w:val="24"/>
          <w:szCs w:val="24"/>
        </w:rPr>
        <w:t xml:space="preserve"> zł za każdy przypadek naruszenia informacji poufnych; </w:t>
      </w:r>
    </w:p>
    <w:p w14:paraId="7E2189B6" w14:textId="7B250789" w:rsidR="007346F4" w:rsidRPr="00DA3BD0" w:rsidRDefault="007346F4" w:rsidP="00DA3BD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lastRenderedPageBreak/>
        <w:t>Zamawiający zastrzega sobie prawo do dochodzenia odszkodowania przewyższającego wysokość kar umownych na zasadach ogólnych</w:t>
      </w:r>
      <w:r w:rsidR="00FA591D" w:rsidRPr="00DA3BD0">
        <w:rPr>
          <w:rFonts w:asciiTheme="minorHAnsi" w:hAnsiTheme="minorHAnsi" w:cstheme="minorHAnsi"/>
        </w:rPr>
        <w:t xml:space="preserve"> wynikających z ustawy z dnia 23 kwietnia 1964 r. - Kodeks cywilny (Dz.U.2025.1071 </w:t>
      </w:r>
      <w:proofErr w:type="spellStart"/>
      <w:r w:rsidR="00FA591D" w:rsidRPr="00DA3BD0">
        <w:rPr>
          <w:rFonts w:asciiTheme="minorHAnsi" w:hAnsiTheme="minorHAnsi" w:cstheme="minorHAnsi"/>
        </w:rPr>
        <w:t>t.j</w:t>
      </w:r>
      <w:proofErr w:type="spellEnd"/>
      <w:r w:rsidR="00FA591D" w:rsidRPr="00DA3BD0">
        <w:rPr>
          <w:rFonts w:asciiTheme="minorHAnsi" w:hAnsiTheme="minorHAnsi" w:cstheme="minorHAnsi"/>
        </w:rPr>
        <w:t>.).</w:t>
      </w:r>
    </w:p>
    <w:p w14:paraId="60471E77" w14:textId="3E2CC832" w:rsidR="00AB245B" w:rsidRPr="00DA3BD0" w:rsidRDefault="00CA435C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7</w:t>
      </w:r>
    </w:p>
    <w:p w14:paraId="2368B644" w14:textId="77777777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OKRES OBOWIĄZYWANIA UMOWY</w:t>
      </w:r>
    </w:p>
    <w:p w14:paraId="03250BEC" w14:textId="52289B98" w:rsidR="00AB245B" w:rsidRPr="00DA3BD0" w:rsidRDefault="00AB245B" w:rsidP="00DA3BD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Umowa zostanie zawarta na okres </w:t>
      </w:r>
      <w:r w:rsidR="005E1A1B" w:rsidRPr="00DA3BD0">
        <w:rPr>
          <w:rFonts w:asciiTheme="minorHAnsi" w:hAnsiTheme="minorHAnsi" w:cstheme="minorHAnsi"/>
        </w:rPr>
        <w:t>4</w:t>
      </w:r>
      <w:r w:rsidRPr="00DA3BD0">
        <w:rPr>
          <w:rFonts w:asciiTheme="minorHAnsi" w:hAnsiTheme="minorHAnsi" w:cstheme="minorHAnsi"/>
        </w:rPr>
        <w:t xml:space="preserve"> lat od dnia jej podpisania.</w:t>
      </w:r>
    </w:p>
    <w:p w14:paraId="3F471F92" w14:textId="20C3051A" w:rsidR="00AB245B" w:rsidRPr="00DA3BD0" w:rsidRDefault="00AB245B" w:rsidP="00DA3BD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Każdej ze stron przysługuje prawo rozwiązania umowy bez podania przyczyny z zachowaniem trzymiesięcznego okresu wypowiedzenia, złożonego w formie pisemnej</w:t>
      </w:r>
      <w:r w:rsidR="007346F4" w:rsidRPr="00DA3BD0">
        <w:rPr>
          <w:rFonts w:asciiTheme="minorHAnsi" w:hAnsiTheme="minorHAnsi" w:cstheme="minorHAnsi"/>
        </w:rPr>
        <w:t xml:space="preserve"> pod rygorem nieważności</w:t>
      </w:r>
      <w:r w:rsidRPr="00DA3BD0">
        <w:rPr>
          <w:rFonts w:asciiTheme="minorHAnsi" w:hAnsiTheme="minorHAnsi" w:cstheme="minorHAnsi"/>
        </w:rPr>
        <w:t xml:space="preserve"> </w:t>
      </w:r>
      <w:r w:rsidR="009A2FF6" w:rsidRPr="00DA3BD0">
        <w:rPr>
          <w:rFonts w:asciiTheme="minorHAnsi" w:hAnsiTheme="minorHAnsi" w:cstheme="minorHAnsi"/>
        </w:rPr>
        <w:t xml:space="preserve">ze skutkiem na </w:t>
      </w:r>
      <w:r w:rsidRPr="00DA3BD0">
        <w:rPr>
          <w:rFonts w:asciiTheme="minorHAnsi" w:hAnsiTheme="minorHAnsi" w:cstheme="minorHAnsi"/>
        </w:rPr>
        <w:t>ostatn</w:t>
      </w:r>
      <w:r w:rsidR="009A2FF6" w:rsidRPr="00DA3BD0">
        <w:rPr>
          <w:rFonts w:asciiTheme="minorHAnsi" w:hAnsiTheme="minorHAnsi" w:cstheme="minorHAnsi"/>
        </w:rPr>
        <w:t>i</w:t>
      </w:r>
      <w:r w:rsidR="006A13E6"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t>d</w:t>
      </w:r>
      <w:r w:rsidR="009A2FF6" w:rsidRPr="00DA3BD0">
        <w:rPr>
          <w:rFonts w:asciiTheme="minorHAnsi" w:hAnsiTheme="minorHAnsi" w:cstheme="minorHAnsi"/>
        </w:rPr>
        <w:t>zień</w:t>
      </w:r>
      <w:r w:rsidRPr="00DA3BD0">
        <w:rPr>
          <w:rFonts w:asciiTheme="minorHAnsi" w:hAnsiTheme="minorHAnsi" w:cstheme="minorHAnsi"/>
        </w:rPr>
        <w:t xml:space="preserve"> miesiąca</w:t>
      </w:r>
      <w:r w:rsidR="009A2FF6" w:rsidRPr="00DA3BD0">
        <w:rPr>
          <w:rFonts w:asciiTheme="minorHAnsi" w:hAnsiTheme="minorHAnsi" w:cstheme="minorHAnsi"/>
        </w:rPr>
        <w:t xml:space="preserve"> kalen</w:t>
      </w:r>
      <w:r w:rsidR="001A6E9B" w:rsidRPr="00DA3BD0">
        <w:rPr>
          <w:rFonts w:asciiTheme="minorHAnsi" w:hAnsiTheme="minorHAnsi" w:cstheme="minorHAnsi"/>
        </w:rPr>
        <w:t>d</w:t>
      </w:r>
      <w:r w:rsidR="009A2FF6" w:rsidRPr="00DA3BD0">
        <w:rPr>
          <w:rFonts w:asciiTheme="minorHAnsi" w:hAnsiTheme="minorHAnsi" w:cstheme="minorHAnsi"/>
        </w:rPr>
        <w:t>arzowego</w:t>
      </w:r>
      <w:r w:rsidR="006A13E6" w:rsidRPr="00DA3BD0">
        <w:rPr>
          <w:rFonts w:asciiTheme="minorHAnsi" w:hAnsiTheme="minorHAnsi" w:cstheme="minorHAnsi"/>
        </w:rPr>
        <w:t>.</w:t>
      </w:r>
    </w:p>
    <w:p w14:paraId="2692FEC8" w14:textId="57A7BA11" w:rsidR="00AB245B" w:rsidRPr="00DA3BD0" w:rsidRDefault="00AB245B" w:rsidP="00DA3BD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 przypadku nienależytego wykonania umowy przez którąkolwiek ze stron, drugiej stronie przysługuje prawo rozwiązania umowy w trybie natychmiastowym bez zachowania okresu wypowiedzenia.</w:t>
      </w:r>
    </w:p>
    <w:p w14:paraId="704507DC" w14:textId="3E98DD0E" w:rsidR="00AB245B" w:rsidRPr="00DA3BD0" w:rsidRDefault="0091479B" w:rsidP="00DA3BD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W dniu rozwiązania umowy </w:t>
      </w:r>
      <w:r w:rsidR="00AB245B" w:rsidRPr="00DA3BD0">
        <w:rPr>
          <w:rFonts w:asciiTheme="minorHAnsi" w:hAnsiTheme="minorHAnsi" w:cstheme="minorHAnsi"/>
        </w:rPr>
        <w:t>Broker zobowiązuje się</w:t>
      </w:r>
      <w:r w:rsidR="0074485C" w:rsidRPr="00DA3BD0">
        <w:rPr>
          <w:rFonts w:asciiTheme="minorHAnsi" w:hAnsiTheme="minorHAnsi" w:cstheme="minorHAnsi"/>
        </w:rPr>
        <w:t xml:space="preserve"> do</w:t>
      </w:r>
      <w:r w:rsidR="00AB245B" w:rsidRPr="00DA3BD0">
        <w:rPr>
          <w:rFonts w:asciiTheme="minorHAnsi" w:hAnsiTheme="minorHAnsi" w:cstheme="minorHAnsi"/>
        </w:rPr>
        <w:t xml:space="preserve"> zwrotu udzielonych </w:t>
      </w:r>
      <w:r w:rsidRPr="00DA3BD0">
        <w:rPr>
          <w:rFonts w:asciiTheme="minorHAnsi" w:hAnsiTheme="minorHAnsi" w:cstheme="minorHAnsi"/>
        </w:rPr>
        <w:t xml:space="preserve">przez Zamawiającego </w:t>
      </w:r>
      <w:r w:rsidR="00AB245B" w:rsidRPr="00DA3BD0">
        <w:rPr>
          <w:rFonts w:asciiTheme="minorHAnsi" w:hAnsiTheme="minorHAnsi" w:cstheme="minorHAnsi"/>
        </w:rPr>
        <w:t>pełnomocnictw</w:t>
      </w:r>
      <w:r w:rsidRPr="00DA3BD0">
        <w:rPr>
          <w:rFonts w:asciiTheme="minorHAnsi" w:hAnsiTheme="minorHAnsi" w:cstheme="minorHAnsi"/>
        </w:rPr>
        <w:t xml:space="preserve"> oraz </w:t>
      </w:r>
      <w:r w:rsidR="00AB245B" w:rsidRPr="00DA3BD0">
        <w:rPr>
          <w:rFonts w:asciiTheme="minorHAnsi" w:hAnsiTheme="minorHAnsi" w:cstheme="minorHAnsi"/>
        </w:rPr>
        <w:t>przekazanych</w:t>
      </w:r>
      <w:r w:rsidR="007346F4" w:rsidRPr="00DA3BD0">
        <w:rPr>
          <w:rFonts w:asciiTheme="minorHAnsi" w:hAnsiTheme="minorHAnsi" w:cstheme="minorHAnsi"/>
        </w:rPr>
        <w:t xml:space="preserve"> mu</w:t>
      </w:r>
      <w:r w:rsidR="00AB245B" w:rsidRPr="00DA3BD0">
        <w:rPr>
          <w:rFonts w:asciiTheme="minorHAnsi" w:hAnsiTheme="minorHAnsi" w:cstheme="minorHAnsi"/>
        </w:rPr>
        <w:t xml:space="preserve"> dokumentów. </w:t>
      </w:r>
    </w:p>
    <w:p w14:paraId="1FDBB7DD" w14:textId="0C4E816B" w:rsidR="00AB245B" w:rsidRPr="00DA3BD0" w:rsidRDefault="00CA435C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8</w:t>
      </w:r>
    </w:p>
    <w:p w14:paraId="0BA9C0D5" w14:textId="0A57733D" w:rsidR="001B772F" w:rsidRPr="00DA3BD0" w:rsidRDefault="001B772F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INNE POSTANOWIENIA</w:t>
      </w:r>
    </w:p>
    <w:p w14:paraId="0D7DA378" w14:textId="58A954E6" w:rsidR="00AB245B" w:rsidRPr="00DA3BD0" w:rsidRDefault="00AB245B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Broker nie ponosi odpowiedzialności wobec Zamawiającego z tytułu zawarcia lub wykonania umów ubezpieczenia zawartych bez jego pośrednictwa.</w:t>
      </w:r>
    </w:p>
    <w:p w14:paraId="2FEEE36D" w14:textId="6D50F589" w:rsidR="008967DC" w:rsidRPr="00DA3BD0" w:rsidRDefault="00CA435C" w:rsidP="00DA3BD0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DA3BD0">
        <w:rPr>
          <w:rFonts w:asciiTheme="minorHAnsi" w:hAnsiTheme="minorHAnsi" w:cstheme="minorHAnsi"/>
          <w:b/>
        </w:rPr>
        <w:t>§ 9</w:t>
      </w:r>
    </w:p>
    <w:p w14:paraId="6A884574" w14:textId="08DD5D2B" w:rsidR="00683D3F" w:rsidRPr="00DA3BD0" w:rsidRDefault="00683D3F" w:rsidP="00DA3BD0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DA3BD0">
        <w:rPr>
          <w:rFonts w:asciiTheme="minorHAnsi" w:hAnsiTheme="minorHAnsi" w:cstheme="minorHAnsi"/>
          <w:b/>
        </w:rPr>
        <w:t>OCHRONA DANYCH OSOBOWYCH</w:t>
      </w:r>
    </w:p>
    <w:p w14:paraId="7A978CE2" w14:textId="2725F526" w:rsidR="008967DC" w:rsidRPr="00DA3BD0" w:rsidRDefault="00D17003" w:rsidP="00DA3BD0">
      <w:pPr>
        <w:pStyle w:val="Bezodstpw"/>
        <w:numPr>
          <w:ilvl w:val="0"/>
          <w:numId w:val="22"/>
        </w:numPr>
        <w:tabs>
          <w:tab w:val="left" w:pos="142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DA3BD0">
        <w:rPr>
          <w:rFonts w:asciiTheme="minorHAnsi" w:hAnsiTheme="minorHAnsi" w:cstheme="minorHAnsi"/>
          <w:sz w:val="24"/>
          <w:szCs w:val="24"/>
        </w:rPr>
        <w:t>Broker</w:t>
      </w:r>
      <w:r w:rsidR="008967DC" w:rsidRPr="00DA3BD0">
        <w:rPr>
          <w:rFonts w:asciiTheme="minorHAnsi" w:hAnsiTheme="minorHAnsi" w:cstheme="minorHAnsi"/>
          <w:sz w:val="24"/>
          <w:szCs w:val="24"/>
        </w:rPr>
        <w:t xml:space="preserve"> zobowiązuje się do:</w:t>
      </w:r>
    </w:p>
    <w:p w14:paraId="2304B476" w14:textId="43811FA2" w:rsidR="008967DC" w:rsidRPr="00DA3BD0" w:rsidRDefault="008967DC" w:rsidP="00DA3BD0">
      <w:pPr>
        <w:pStyle w:val="Bezodstpw"/>
        <w:spacing w:line="36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DA3BD0">
        <w:rPr>
          <w:rFonts w:asciiTheme="minorHAnsi" w:hAnsiTheme="minorHAnsi" w:cstheme="minorHAnsi"/>
          <w:sz w:val="24"/>
          <w:szCs w:val="24"/>
        </w:rPr>
        <w:t>a) zachowania w tajemnicy wsze</w:t>
      </w:r>
      <w:r w:rsidR="00D17003" w:rsidRPr="00DA3BD0">
        <w:rPr>
          <w:rFonts w:asciiTheme="minorHAnsi" w:hAnsiTheme="minorHAnsi" w:cstheme="minorHAnsi"/>
          <w:sz w:val="24"/>
          <w:szCs w:val="24"/>
        </w:rPr>
        <w:t>lkich informacji o Zamawiającym</w:t>
      </w:r>
      <w:r w:rsidRPr="00DA3BD0">
        <w:rPr>
          <w:rFonts w:asciiTheme="minorHAnsi" w:hAnsiTheme="minorHAnsi" w:cstheme="minorHAnsi"/>
          <w:sz w:val="24"/>
          <w:szCs w:val="24"/>
        </w:rPr>
        <w:t xml:space="preserve"> uzyskanych w związku z realizacją niniejszej umo</w:t>
      </w:r>
      <w:r w:rsidR="00D17003" w:rsidRPr="00DA3BD0">
        <w:rPr>
          <w:rFonts w:asciiTheme="minorHAnsi" w:hAnsiTheme="minorHAnsi" w:cstheme="minorHAnsi"/>
          <w:sz w:val="24"/>
          <w:szCs w:val="24"/>
        </w:rPr>
        <w:t>wy pochodzących od Zamawiającego</w:t>
      </w:r>
      <w:r w:rsidRPr="00DA3BD0">
        <w:rPr>
          <w:rFonts w:asciiTheme="minorHAnsi" w:hAnsiTheme="minorHAnsi" w:cstheme="minorHAnsi"/>
          <w:sz w:val="24"/>
          <w:szCs w:val="24"/>
        </w:rPr>
        <w:t xml:space="preserve"> oraz od instytucji i osób z nim związanych jakimkolwiek stosunkiem faktycznym lub prawnym,</w:t>
      </w:r>
    </w:p>
    <w:p w14:paraId="068BDE2D" w14:textId="15DBF701" w:rsidR="008967DC" w:rsidRPr="00DA3BD0" w:rsidRDefault="008967DC" w:rsidP="00DA3BD0">
      <w:pPr>
        <w:pStyle w:val="Bezodstpw"/>
        <w:spacing w:line="36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DA3BD0">
        <w:rPr>
          <w:rFonts w:asciiTheme="minorHAnsi" w:hAnsiTheme="minorHAnsi" w:cstheme="minorHAnsi"/>
          <w:sz w:val="24"/>
          <w:szCs w:val="24"/>
        </w:rPr>
        <w:t>b) przestrzegania zal</w:t>
      </w:r>
      <w:r w:rsidR="00D17003" w:rsidRPr="00DA3BD0">
        <w:rPr>
          <w:rFonts w:asciiTheme="minorHAnsi" w:hAnsiTheme="minorHAnsi" w:cstheme="minorHAnsi"/>
          <w:sz w:val="24"/>
          <w:szCs w:val="24"/>
        </w:rPr>
        <w:t>eceń Zamawiającego</w:t>
      </w:r>
      <w:r w:rsidRPr="00DA3BD0">
        <w:rPr>
          <w:rFonts w:asciiTheme="minorHAnsi" w:hAnsiTheme="minorHAnsi" w:cstheme="minorHAnsi"/>
          <w:sz w:val="24"/>
          <w:szCs w:val="24"/>
        </w:rPr>
        <w:t xml:space="preserve"> o ochronie udostępnianych informacji.</w:t>
      </w:r>
    </w:p>
    <w:p w14:paraId="3ED70684" w14:textId="14465BAB" w:rsidR="008967DC" w:rsidRPr="00DA3BD0" w:rsidRDefault="008967DC" w:rsidP="00DA3BD0">
      <w:pPr>
        <w:pStyle w:val="Bezodstpw"/>
        <w:numPr>
          <w:ilvl w:val="0"/>
          <w:numId w:val="22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DA3BD0">
        <w:rPr>
          <w:rFonts w:asciiTheme="minorHAnsi" w:hAnsiTheme="minorHAnsi" w:cstheme="minorHAnsi"/>
          <w:sz w:val="24"/>
          <w:szCs w:val="24"/>
        </w:rPr>
        <w:t>W przypadku pr</w:t>
      </w:r>
      <w:r w:rsidR="00D17003" w:rsidRPr="00DA3BD0">
        <w:rPr>
          <w:rFonts w:asciiTheme="minorHAnsi" w:hAnsiTheme="minorHAnsi" w:cstheme="minorHAnsi"/>
          <w:sz w:val="24"/>
          <w:szCs w:val="24"/>
        </w:rPr>
        <w:t>zetwarzania przez Brokera</w:t>
      </w:r>
      <w:r w:rsidRPr="00DA3BD0">
        <w:rPr>
          <w:rFonts w:asciiTheme="minorHAnsi" w:hAnsiTheme="minorHAnsi" w:cstheme="minorHAnsi"/>
          <w:sz w:val="24"/>
          <w:szCs w:val="24"/>
        </w:rPr>
        <w:t xml:space="preserve"> danych osobowych, których administratorem jest Główny</w:t>
      </w:r>
      <w:r w:rsidR="00D17003" w:rsidRPr="00DA3BD0">
        <w:rPr>
          <w:rFonts w:asciiTheme="minorHAnsi" w:hAnsiTheme="minorHAnsi" w:cstheme="minorHAnsi"/>
          <w:sz w:val="24"/>
          <w:szCs w:val="24"/>
        </w:rPr>
        <w:t xml:space="preserve"> Inspektor Pracy, Broker</w:t>
      </w:r>
      <w:r w:rsidRPr="00DA3BD0">
        <w:rPr>
          <w:rFonts w:asciiTheme="minorHAnsi" w:hAnsiTheme="minorHAnsi" w:cstheme="minorHAnsi"/>
          <w:sz w:val="24"/>
          <w:szCs w:val="24"/>
        </w:rPr>
        <w:t xml:space="preserve"> będzie przestrzegać przepisów wskazanych w rozporządzeniu Parlamentu Europejskiego i Rady (UE) 2016/679 z dnia 27 kwietnia 2016 r. w sprawie ochrony osób fizycznych w związku z przetwarzaniem danych osobowych i w sprawie swobodnego przepływu takich danych oraz uchylenia dyrektywy 95/46/WE (RODO) (Dz. U. UE. L z 2016 r. Nr 119, str. 1) i sprostowaniem z 23 dnia maja 2018 r. (Dz. U. UE. Nr 127 str. 2).</w:t>
      </w:r>
    </w:p>
    <w:p w14:paraId="5A21C932" w14:textId="43AACF95" w:rsidR="008967DC" w:rsidRPr="00DA3BD0" w:rsidRDefault="008967DC" w:rsidP="00DA3BD0">
      <w:pPr>
        <w:pStyle w:val="Bezodstpw"/>
        <w:numPr>
          <w:ilvl w:val="0"/>
          <w:numId w:val="22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DA3BD0">
        <w:rPr>
          <w:rFonts w:asciiTheme="minorHAnsi" w:hAnsiTheme="minorHAnsi" w:cstheme="minorHAnsi"/>
          <w:sz w:val="24"/>
          <w:szCs w:val="24"/>
        </w:rPr>
        <w:lastRenderedPageBreak/>
        <w:t xml:space="preserve">Obowiązek zachowania tajemnicy jest nieograniczony w czasie. </w:t>
      </w:r>
      <w:r w:rsidR="00D46D2D" w:rsidRPr="00DA3BD0">
        <w:rPr>
          <w:rFonts w:asciiTheme="minorHAnsi" w:hAnsiTheme="minorHAnsi" w:cstheme="minorHAnsi"/>
          <w:sz w:val="24"/>
          <w:szCs w:val="24"/>
        </w:rPr>
        <w:t xml:space="preserve">Zwolnienia z niego </w:t>
      </w:r>
      <w:r w:rsidRPr="00DA3BD0">
        <w:rPr>
          <w:rFonts w:asciiTheme="minorHAnsi" w:hAnsiTheme="minorHAnsi" w:cstheme="minorHAnsi"/>
          <w:sz w:val="24"/>
          <w:szCs w:val="24"/>
        </w:rPr>
        <w:t>może dokona</w:t>
      </w:r>
      <w:r w:rsidR="00D46D2D" w:rsidRPr="00DA3BD0">
        <w:rPr>
          <w:rFonts w:asciiTheme="minorHAnsi" w:hAnsiTheme="minorHAnsi" w:cstheme="minorHAnsi"/>
          <w:sz w:val="24"/>
          <w:szCs w:val="24"/>
        </w:rPr>
        <w:t>ć</w:t>
      </w:r>
      <w:r w:rsidR="00D17003" w:rsidRPr="00DA3BD0">
        <w:rPr>
          <w:rFonts w:asciiTheme="minorHAnsi" w:hAnsiTheme="minorHAnsi" w:cstheme="minorHAnsi"/>
          <w:sz w:val="24"/>
          <w:szCs w:val="24"/>
        </w:rPr>
        <w:t xml:space="preserve"> wyłącznie Zamawiając</w:t>
      </w:r>
      <w:r w:rsidR="00D46D2D" w:rsidRPr="00DA3BD0">
        <w:rPr>
          <w:rFonts w:asciiTheme="minorHAnsi" w:hAnsiTheme="minorHAnsi" w:cstheme="minorHAnsi"/>
          <w:sz w:val="24"/>
          <w:szCs w:val="24"/>
        </w:rPr>
        <w:t>y</w:t>
      </w:r>
      <w:r w:rsidRPr="00DA3BD0">
        <w:rPr>
          <w:rFonts w:asciiTheme="minorHAnsi" w:hAnsiTheme="minorHAnsi" w:cstheme="minorHAnsi"/>
          <w:sz w:val="24"/>
          <w:szCs w:val="24"/>
        </w:rPr>
        <w:t xml:space="preserve"> w formie pisemnej</w:t>
      </w:r>
      <w:r w:rsidR="007346F4" w:rsidRPr="00DA3BD0">
        <w:rPr>
          <w:rFonts w:asciiTheme="minorHAnsi" w:hAnsiTheme="minorHAnsi" w:cstheme="minorHAnsi"/>
          <w:sz w:val="24"/>
          <w:szCs w:val="24"/>
        </w:rPr>
        <w:t xml:space="preserve"> pod rygorem nieważności</w:t>
      </w:r>
      <w:r w:rsidRPr="00DA3BD0">
        <w:rPr>
          <w:rFonts w:asciiTheme="minorHAnsi" w:hAnsiTheme="minorHAnsi" w:cstheme="minorHAnsi"/>
          <w:sz w:val="24"/>
          <w:szCs w:val="24"/>
        </w:rPr>
        <w:t>.</w:t>
      </w:r>
    </w:p>
    <w:p w14:paraId="61126BE5" w14:textId="5AA347F7" w:rsidR="00AB245B" w:rsidRPr="00DA3BD0" w:rsidRDefault="00CA435C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§ 10</w:t>
      </w:r>
    </w:p>
    <w:p w14:paraId="4FCBE4BB" w14:textId="396F41F3" w:rsidR="00B741F6" w:rsidRPr="00DA3BD0" w:rsidRDefault="00B741F6" w:rsidP="00DA3B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A3BD0">
        <w:rPr>
          <w:rFonts w:asciiTheme="minorHAnsi" w:hAnsiTheme="minorHAnsi" w:cstheme="minorHAnsi"/>
          <w:b/>
          <w:bCs/>
        </w:rPr>
        <w:t>POSTANOWIENIA KOŃCOWE</w:t>
      </w:r>
    </w:p>
    <w:p w14:paraId="3F7B6966" w14:textId="2261C461" w:rsidR="009F45D3" w:rsidRPr="00DA3BD0" w:rsidRDefault="00AB245B" w:rsidP="00DA3B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Wszelkie zmiany treści umowy wymagają zachowania formy pisemnej pod rygorem nieważności.</w:t>
      </w:r>
      <w:r w:rsidR="00B5538B" w:rsidRPr="00DA3BD0">
        <w:rPr>
          <w:rFonts w:asciiTheme="minorHAnsi" w:hAnsiTheme="minorHAnsi" w:cstheme="minorHAnsi"/>
        </w:rPr>
        <w:t xml:space="preserve"> </w:t>
      </w:r>
      <w:r w:rsidR="00B5538B" w:rsidRPr="00DA3BD0">
        <w:rPr>
          <w:rFonts w:asciiTheme="minorHAnsi" w:hAnsiTheme="minorHAnsi" w:cstheme="minorHAnsi"/>
          <w:color w:val="000000"/>
          <w:lang w:bidi="pl-PL"/>
        </w:rPr>
        <w:t>Zmiany osób, o których mowa w § 2</w:t>
      </w:r>
      <w:r w:rsidR="00B5538B" w:rsidRPr="00DA3BD0">
        <w:rPr>
          <w:rFonts w:asciiTheme="minorHAnsi" w:hAnsiTheme="minorHAnsi" w:cstheme="minorHAnsi"/>
        </w:rPr>
        <w:t xml:space="preserve"> ust. 4</w:t>
      </w:r>
      <w:r w:rsidR="00B5538B" w:rsidRPr="00DA3BD0">
        <w:rPr>
          <w:rFonts w:asciiTheme="minorHAnsi" w:hAnsiTheme="minorHAnsi" w:cstheme="minorHAnsi"/>
          <w:color w:val="000000"/>
          <w:lang w:bidi="pl-PL"/>
        </w:rPr>
        <w:t xml:space="preserve"> </w:t>
      </w:r>
      <w:r w:rsidR="00EB77B7" w:rsidRPr="00DA3BD0">
        <w:rPr>
          <w:rFonts w:asciiTheme="minorHAnsi" w:hAnsiTheme="minorHAnsi" w:cstheme="minorHAnsi"/>
          <w:color w:val="000000"/>
          <w:lang w:bidi="pl-PL"/>
        </w:rPr>
        <w:t>u</w:t>
      </w:r>
      <w:r w:rsidR="00B5538B" w:rsidRPr="00DA3BD0">
        <w:rPr>
          <w:rFonts w:asciiTheme="minorHAnsi" w:hAnsiTheme="minorHAnsi" w:cstheme="minorHAnsi"/>
          <w:color w:val="000000"/>
          <w:lang w:bidi="pl-PL"/>
        </w:rPr>
        <w:t xml:space="preserve">mowy, numerów telefonów, adresów (w tym poczty elektronicznej) nie wymagają zachowania formy określonej w zdaniu pierwszym. Strony </w:t>
      </w:r>
      <w:r w:rsidR="00B5538B" w:rsidRPr="00DA3BD0">
        <w:rPr>
          <w:rFonts w:asciiTheme="minorHAnsi" w:hAnsiTheme="minorHAnsi" w:cstheme="minorHAnsi"/>
        </w:rPr>
        <w:t>zgodnie postanawiają, że</w:t>
      </w:r>
      <w:r w:rsidR="00B5538B" w:rsidRPr="00DA3BD0">
        <w:rPr>
          <w:rFonts w:asciiTheme="minorHAnsi" w:hAnsiTheme="minorHAnsi" w:cstheme="minorHAnsi"/>
          <w:spacing w:val="1"/>
        </w:rPr>
        <w:t xml:space="preserve"> </w:t>
      </w:r>
      <w:r w:rsidR="00B5538B" w:rsidRPr="00DA3BD0">
        <w:rPr>
          <w:rFonts w:asciiTheme="minorHAnsi" w:hAnsiTheme="minorHAnsi" w:cstheme="minorHAnsi"/>
        </w:rPr>
        <w:t>informacje</w:t>
      </w:r>
      <w:r w:rsidR="00B5538B" w:rsidRPr="00DA3BD0">
        <w:rPr>
          <w:rFonts w:asciiTheme="minorHAnsi" w:hAnsiTheme="minorHAnsi" w:cstheme="minorHAnsi"/>
          <w:spacing w:val="-5"/>
        </w:rPr>
        <w:t xml:space="preserve"> </w:t>
      </w:r>
      <w:r w:rsidR="00B5538B" w:rsidRPr="00DA3BD0">
        <w:rPr>
          <w:rFonts w:asciiTheme="minorHAnsi" w:hAnsiTheme="minorHAnsi" w:cstheme="minorHAnsi"/>
        </w:rPr>
        <w:t>w</w:t>
      </w:r>
      <w:r w:rsidR="00B5538B" w:rsidRPr="00DA3BD0">
        <w:rPr>
          <w:rFonts w:asciiTheme="minorHAnsi" w:hAnsiTheme="minorHAnsi" w:cstheme="minorHAnsi"/>
          <w:spacing w:val="-5"/>
        </w:rPr>
        <w:t xml:space="preserve"> </w:t>
      </w:r>
      <w:r w:rsidR="00B5538B" w:rsidRPr="00DA3BD0">
        <w:rPr>
          <w:rFonts w:asciiTheme="minorHAnsi" w:hAnsiTheme="minorHAnsi" w:cstheme="minorHAnsi"/>
        </w:rPr>
        <w:t>tym</w:t>
      </w:r>
      <w:r w:rsidR="00B5538B" w:rsidRPr="00DA3BD0">
        <w:rPr>
          <w:rFonts w:asciiTheme="minorHAnsi" w:hAnsiTheme="minorHAnsi" w:cstheme="minorHAnsi"/>
          <w:spacing w:val="-3"/>
        </w:rPr>
        <w:t xml:space="preserve"> </w:t>
      </w:r>
      <w:r w:rsidR="00B5538B" w:rsidRPr="00DA3BD0">
        <w:rPr>
          <w:rFonts w:asciiTheme="minorHAnsi" w:hAnsiTheme="minorHAnsi" w:cstheme="minorHAnsi"/>
        </w:rPr>
        <w:t>zakresie będą</w:t>
      </w:r>
      <w:r w:rsidR="00B5538B" w:rsidRPr="00DA3BD0">
        <w:rPr>
          <w:rFonts w:asciiTheme="minorHAnsi" w:hAnsiTheme="minorHAnsi" w:cstheme="minorHAnsi"/>
          <w:spacing w:val="-4"/>
        </w:rPr>
        <w:t xml:space="preserve"> </w:t>
      </w:r>
      <w:r w:rsidR="00B5538B" w:rsidRPr="00DA3BD0">
        <w:rPr>
          <w:rFonts w:asciiTheme="minorHAnsi" w:hAnsiTheme="minorHAnsi" w:cstheme="minorHAnsi"/>
        </w:rPr>
        <w:t>przekazywane</w:t>
      </w:r>
      <w:r w:rsidR="00B5538B" w:rsidRPr="00DA3BD0">
        <w:rPr>
          <w:rFonts w:asciiTheme="minorHAnsi" w:hAnsiTheme="minorHAnsi" w:cstheme="minorHAnsi"/>
          <w:spacing w:val="-5"/>
        </w:rPr>
        <w:t xml:space="preserve"> na adresy e-mail</w:t>
      </w:r>
      <w:r w:rsidR="00B5538B" w:rsidRPr="00DA3BD0">
        <w:rPr>
          <w:rFonts w:asciiTheme="minorHAnsi" w:hAnsiTheme="minorHAnsi" w:cstheme="minorHAnsi"/>
          <w:color w:val="000000"/>
          <w:lang w:bidi="pl-PL"/>
        </w:rPr>
        <w:t>, w terminie 2 dni roboczych od ich wprowadzenia.</w:t>
      </w:r>
    </w:p>
    <w:p w14:paraId="0224E37A" w14:textId="0AEA4FF6" w:rsidR="00B5538B" w:rsidRPr="00DA3BD0" w:rsidRDefault="009F45D3" w:rsidP="00DA3B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DA3BD0">
        <w:rPr>
          <w:rStyle w:val="markedcontent"/>
          <w:rFonts w:asciiTheme="minorHAnsi" w:eastAsiaTheme="majorEastAsia" w:hAnsiTheme="minorHAnsi" w:cstheme="minorHAnsi"/>
        </w:rPr>
        <w:t xml:space="preserve">Zawarcie </w:t>
      </w:r>
      <w:r w:rsidR="00EB77B7" w:rsidRPr="00DA3BD0">
        <w:rPr>
          <w:rStyle w:val="markedcontent"/>
          <w:rFonts w:asciiTheme="minorHAnsi" w:eastAsiaTheme="majorEastAsia" w:hAnsiTheme="minorHAnsi" w:cstheme="minorHAnsi"/>
        </w:rPr>
        <w:t>u</w:t>
      </w:r>
      <w:r w:rsidRPr="00DA3BD0">
        <w:rPr>
          <w:rStyle w:val="markedcontent"/>
          <w:rFonts w:asciiTheme="minorHAnsi" w:eastAsiaTheme="majorEastAsia" w:hAnsiTheme="minorHAnsi" w:cstheme="minorHAnsi"/>
        </w:rPr>
        <w:t>mowy z Brokerem nie ogranicza Zamawiającemu możliwości korzystania z usług innych podmiotów świadczących usługi brokerskie</w:t>
      </w:r>
      <w:r w:rsidRPr="00DA3BD0">
        <w:rPr>
          <w:rFonts w:asciiTheme="minorHAnsi" w:hAnsiTheme="minorHAnsi" w:cstheme="minorHAnsi"/>
        </w:rPr>
        <w:t>.</w:t>
      </w:r>
    </w:p>
    <w:p w14:paraId="6D609E4B" w14:textId="7FFF10DC" w:rsidR="00AB245B" w:rsidRPr="00DA3BD0" w:rsidRDefault="00AB245B" w:rsidP="00DA3B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Wszelkie niejasności przy interpretacji postanowień umowy interpretowane będą na korzyść Zamawiającego.</w:t>
      </w:r>
    </w:p>
    <w:p w14:paraId="16251753" w14:textId="37FE6E5A" w:rsidR="00B335D4" w:rsidRPr="00DA3BD0" w:rsidRDefault="00AB245B" w:rsidP="00DA3B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W sprawach nieuregulowanych w umowie mają zastosowanie przepisy </w:t>
      </w:r>
      <w:r w:rsidR="00F45070" w:rsidRPr="00DA3BD0">
        <w:rPr>
          <w:rFonts w:asciiTheme="minorHAnsi" w:hAnsiTheme="minorHAnsi" w:cstheme="minorHAnsi"/>
        </w:rPr>
        <w:t xml:space="preserve">ustawy Kodeks cywilny </w:t>
      </w:r>
      <w:r w:rsidRPr="00DA3BD0">
        <w:rPr>
          <w:rFonts w:asciiTheme="minorHAnsi" w:hAnsiTheme="minorHAnsi" w:cstheme="minorHAnsi"/>
        </w:rPr>
        <w:t xml:space="preserve">oraz przepisy ustawy </w:t>
      </w:r>
      <w:r w:rsidR="00913F92" w:rsidRPr="00DA3BD0">
        <w:rPr>
          <w:rFonts w:asciiTheme="minorHAnsi" w:hAnsiTheme="minorHAnsi" w:cstheme="minorHAnsi"/>
        </w:rPr>
        <w:t xml:space="preserve">z dnia 11 września 2015 r. </w:t>
      </w:r>
      <w:r w:rsidRPr="00DA3BD0">
        <w:rPr>
          <w:rFonts w:asciiTheme="minorHAnsi" w:hAnsiTheme="minorHAnsi" w:cstheme="minorHAnsi"/>
        </w:rPr>
        <w:t>o działalności ubezpieczeniowej</w:t>
      </w:r>
      <w:r w:rsidR="00913F92" w:rsidRPr="00DA3BD0">
        <w:rPr>
          <w:rFonts w:asciiTheme="minorHAnsi" w:hAnsiTheme="minorHAnsi" w:cstheme="minorHAnsi"/>
        </w:rPr>
        <w:t xml:space="preserve"> i reasekuracyjnej</w:t>
      </w:r>
      <w:r w:rsidR="00F45070" w:rsidRPr="00DA3BD0">
        <w:rPr>
          <w:rFonts w:asciiTheme="minorHAnsi" w:hAnsiTheme="minorHAnsi" w:cstheme="minorHAnsi"/>
        </w:rPr>
        <w:t xml:space="preserve"> (Dz.U.2025.1526 </w:t>
      </w:r>
      <w:proofErr w:type="spellStart"/>
      <w:r w:rsidR="00F45070" w:rsidRPr="00DA3BD0">
        <w:rPr>
          <w:rFonts w:asciiTheme="minorHAnsi" w:hAnsiTheme="minorHAnsi" w:cstheme="minorHAnsi"/>
        </w:rPr>
        <w:t>t.j</w:t>
      </w:r>
      <w:proofErr w:type="spellEnd"/>
      <w:r w:rsidR="00F45070" w:rsidRPr="00DA3BD0">
        <w:rPr>
          <w:rFonts w:asciiTheme="minorHAnsi" w:hAnsiTheme="minorHAnsi" w:cstheme="minorHAnsi"/>
        </w:rPr>
        <w:t>.)</w:t>
      </w:r>
      <w:r w:rsidRPr="00DA3BD0">
        <w:rPr>
          <w:rFonts w:asciiTheme="minorHAnsi" w:hAnsiTheme="minorHAnsi" w:cstheme="minorHAnsi"/>
        </w:rPr>
        <w:t>,</w:t>
      </w:r>
      <w:r w:rsidR="009F3E59" w:rsidRPr="00DA3BD0">
        <w:rPr>
          <w:rFonts w:asciiTheme="minorHAnsi" w:hAnsiTheme="minorHAnsi" w:cstheme="minorHAnsi"/>
        </w:rPr>
        <w:t xml:space="preserve"> </w:t>
      </w:r>
      <w:r w:rsidRPr="00DA3BD0">
        <w:rPr>
          <w:rFonts w:asciiTheme="minorHAnsi" w:hAnsiTheme="minorHAnsi" w:cstheme="minorHAnsi"/>
        </w:rPr>
        <w:t xml:space="preserve">ustawy </w:t>
      </w:r>
      <w:r w:rsidR="00FB0CD9" w:rsidRPr="00DA3BD0">
        <w:rPr>
          <w:rFonts w:asciiTheme="minorHAnsi" w:hAnsiTheme="minorHAnsi" w:cstheme="minorHAnsi"/>
        </w:rPr>
        <w:t xml:space="preserve">z dnia 15 grudnia 2017 r. </w:t>
      </w:r>
      <w:r w:rsidRPr="00DA3BD0">
        <w:rPr>
          <w:rFonts w:asciiTheme="minorHAnsi" w:hAnsiTheme="minorHAnsi" w:cstheme="minorHAnsi"/>
        </w:rPr>
        <w:t xml:space="preserve">o </w:t>
      </w:r>
      <w:r w:rsidR="00D46D2D" w:rsidRPr="00DA3BD0">
        <w:rPr>
          <w:rFonts w:asciiTheme="minorHAnsi" w:hAnsiTheme="minorHAnsi" w:cstheme="minorHAnsi"/>
        </w:rPr>
        <w:t xml:space="preserve">dystrybucji </w:t>
      </w:r>
      <w:r w:rsidRPr="00DA3BD0">
        <w:rPr>
          <w:rFonts w:asciiTheme="minorHAnsi" w:hAnsiTheme="minorHAnsi" w:cstheme="minorHAnsi"/>
        </w:rPr>
        <w:t>ubezpiecze</w:t>
      </w:r>
      <w:r w:rsidR="00D46D2D" w:rsidRPr="00DA3BD0">
        <w:rPr>
          <w:rFonts w:asciiTheme="minorHAnsi" w:hAnsiTheme="minorHAnsi" w:cstheme="minorHAnsi"/>
        </w:rPr>
        <w:t>ń</w:t>
      </w:r>
      <w:r w:rsidR="00FB0CD9" w:rsidRPr="00DA3BD0">
        <w:rPr>
          <w:rFonts w:asciiTheme="minorHAnsi" w:hAnsiTheme="minorHAnsi" w:cstheme="minorHAnsi"/>
        </w:rPr>
        <w:t xml:space="preserve"> </w:t>
      </w:r>
      <w:r w:rsidR="00B335D4" w:rsidRPr="00DA3BD0">
        <w:rPr>
          <w:rFonts w:asciiTheme="minorHAnsi" w:hAnsiTheme="minorHAnsi" w:cstheme="minorHAnsi"/>
        </w:rPr>
        <w:t xml:space="preserve">(Dz.U.2026.12 </w:t>
      </w:r>
      <w:proofErr w:type="spellStart"/>
      <w:r w:rsidR="00B335D4" w:rsidRPr="00DA3BD0">
        <w:rPr>
          <w:rFonts w:asciiTheme="minorHAnsi" w:hAnsiTheme="minorHAnsi" w:cstheme="minorHAnsi"/>
        </w:rPr>
        <w:t>t.j</w:t>
      </w:r>
      <w:proofErr w:type="spellEnd"/>
      <w:r w:rsidR="00B335D4" w:rsidRPr="00DA3BD0">
        <w:rPr>
          <w:rFonts w:asciiTheme="minorHAnsi" w:hAnsiTheme="minorHAnsi" w:cstheme="minorHAnsi"/>
        </w:rPr>
        <w:t xml:space="preserve">.) </w:t>
      </w:r>
      <w:r w:rsidRPr="00DA3BD0">
        <w:rPr>
          <w:rFonts w:asciiTheme="minorHAnsi" w:hAnsiTheme="minorHAnsi" w:cstheme="minorHAnsi"/>
        </w:rPr>
        <w:t xml:space="preserve">oraz inne przepisy regulujące przedmiot umowy. </w:t>
      </w:r>
    </w:p>
    <w:p w14:paraId="49EA2FD6" w14:textId="50D51CC2" w:rsidR="00AB245B" w:rsidRPr="00DA3BD0" w:rsidRDefault="00AB245B" w:rsidP="00DA3B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Ewentualne spory wynikające z umowy rozstrzygać będzie s</w:t>
      </w:r>
      <w:r w:rsidR="001F3DBC" w:rsidRPr="00DA3BD0">
        <w:rPr>
          <w:rFonts w:asciiTheme="minorHAnsi" w:hAnsiTheme="minorHAnsi" w:cstheme="minorHAnsi"/>
        </w:rPr>
        <w:t>ą</w:t>
      </w:r>
      <w:r w:rsidRPr="00DA3BD0">
        <w:rPr>
          <w:rFonts w:asciiTheme="minorHAnsi" w:hAnsiTheme="minorHAnsi" w:cstheme="minorHAnsi"/>
        </w:rPr>
        <w:t>d właściwy dla siedziby Zamawiającego.</w:t>
      </w:r>
    </w:p>
    <w:p w14:paraId="3839FCA2" w14:textId="17446754" w:rsidR="00AB245B" w:rsidRPr="00DA3BD0" w:rsidRDefault="00AB245B" w:rsidP="00DA3B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 xml:space="preserve">Umowę sporządzono w </w:t>
      </w:r>
      <w:r w:rsidR="00C92721" w:rsidRPr="00DA3BD0">
        <w:rPr>
          <w:rFonts w:asciiTheme="minorHAnsi" w:hAnsiTheme="minorHAnsi" w:cstheme="minorHAnsi"/>
        </w:rPr>
        <w:t>trzech</w:t>
      </w:r>
      <w:r w:rsidRPr="00DA3BD0">
        <w:rPr>
          <w:rFonts w:asciiTheme="minorHAnsi" w:hAnsiTheme="minorHAnsi" w:cstheme="minorHAnsi"/>
        </w:rPr>
        <w:t xml:space="preserve"> jednobrzmiących egzemplarzach, </w:t>
      </w:r>
      <w:r w:rsidR="007346F4" w:rsidRPr="00DA3BD0">
        <w:rPr>
          <w:rFonts w:asciiTheme="minorHAnsi" w:hAnsiTheme="minorHAnsi" w:cstheme="minorHAnsi"/>
        </w:rPr>
        <w:t>dwa dla Zamawiającego i jeden dla Brokera</w:t>
      </w:r>
      <w:r w:rsidRPr="00DA3BD0">
        <w:rPr>
          <w:rFonts w:asciiTheme="minorHAnsi" w:hAnsiTheme="minorHAnsi" w:cstheme="minorHAnsi"/>
        </w:rPr>
        <w:t>.</w:t>
      </w:r>
    </w:p>
    <w:p w14:paraId="58E29F0F" w14:textId="0EA2DE6A" w:rsidR="00B335D4" w:rsidRPr="00DA3BD0" w:rsidRDefault="00B335D4" w:rsidP="00DA3BD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DA3BD0">
        <w:rPr>
          <w:rFonts w:asciiTheme="minorHAnsi" w:hAnsiTheme="minorHAnsi" w:cstheme="minorHAnsi"/>
        </w:rPr>
        <w:t>Ogłoszenie o konkursie z dnia ____</w:t>
      </w:r>
      <w:r w:rsidR="003B14CA" w:rsidRPr="00DA3BD0">
        <w:rPr>
          <w:rFonts w:asciiTheme="minorHAnsi" w:hAnsiTheme="minorHAnsi" w:cstheme="minorHAnsi"/>
        </w:rPr>
        <w:t xml:space="preserve"> (data ogłoszenia)</w:t>
      </w:r>
      <w:r w:rsidRPr="00DA3BD0">
        <w:rPr>
          <w:rFonts w:asciiTheme="minorHAnsi" w:hAnsiTheme="minorHAnsi" w:cstheme="minorHAnsi"/>
        </w:rPr>
        <w:t xml:space="preserve"> wraz z załącznikami stanowią integralną część niniejszej Umowy. </w:t>
      </w:r>
    </w:p>
    <w:p w14:paraId="515C4EAF" w14:textId="77777777" w:rsidR="008E365D" w:rsidRPr="009B4B7A" w:rsidRDefault="008E365D" w:rsidP="00604F85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45E539E6" w14:textId="3A95A705" w:rsidR="00AB245B" w:rsidRPr="009B4B7A" w:rsidRDefault="00AB245B" w:rsidP="008E365D">
      <w:pPr>
        <w:spacing w:line="360" w:lineRule="auto"/>
        <w:ind w:firstLine="567"/>
        <w:rPr>
          <w:rFonts w:asciiTheme="minorHAnsi" w:hAnsiTheme="minorHAnsi" w:cstheme="minorHAnsi"/>
          <w:b/>
          <w:bCs/>
        </w:rPr>
      </w:pPr>
      <w:r w:rsidRPr="009B4B7A">
        <w:rPr>
          <w:rFonts w:asciiTheme="minorHAnsi" w:hAnsiTheme="minorHAnsi" w:cstheme="minorHAnsi"/>
          <w:b/>
          <w:bCs/>
        </w:rPr>
        <w:t>ZAMAWIAJ</w:t>
      </w:r>
      <w:r w:rsidR="00C92721" w:rsidRPr="009B4B7A">
        <w:rPr>
          <w:rFonts w:asciiTheme="minorHAnsi" w:hAnsiTheme="minorHAnsi" w:cstheme="minorHAnsi"/>
          <w:b/>
          <w:bCs/>
        </w:rPr>
        <w:t>ĄCY</w:t>
      </w:r>
      <w:r w:rsidR="00C92721" w:rsidRPr="009B4B7A">
        <w:rPr>
          <w:rFonts w:asciiTheme="minorHAnsi" w:hAnsiTheme="minorHAnsi" w:cstheme="minorHAnsi"/>
          <w:b/>
          <w:bCs/>
        </w:rPr>
        <w:tab/>
      </w:r>
      <w:r w:rsidR="00C92721" w:rsidRPr="009B4B7A">
        <w:rPr>
          <w:rFonts w:asciiTheme="minorHAnsi" w:hAnsiTheme="minorHAnsi" w:cstheme="minorHAnsi"/>
          <w:b/>
          <w:bCs/>
        </w:rPr>
        <w:tab/>
      </w:r>
      <w:r w:rsidR="009F5A1A" w:rsidRPr="009B4B7A">
        <w:rPr>
          <w:rFonts w:asciiTheme="minorHAnsi" w:hAnsiTheme="minorHAnsi" w:cstheme="minorHAnsi"/>
          <w:b/>
          <w:bCs/>
        </w:rPr>
        <w:t xml:space="preserve">      </w:t>
      </w:r>
      <w:r w:rsidR="00C92721" w:rsidRPr="009B4B7A">
        <w:rPr>
          <w:rFonts w:asciiTheme="minorHAnsi" w:hAnsiTheme="minorHAnsi" w:cstheme="minorHAnsi"/>
          <w:b/>
          <w:bCs/>
        </w:rPr>
        <w:tab/>
      </w:r>
      <w:r w:rsidR="009F5A1A" w:rsidRPr="009B4B7A">
        <w:rPr>
          <w:rFonts w:asciiTheme="minorHAnsi" w:hAnsiTheme="minorHAnsi" w:cstheme="minorHAnsi"/>
          <w:b/>
          <w:bCs/>
        </w:rPr>
        <w:t xml:space="preserve">    </w:t>
      </w:r>
      <w:r w:rsidR="008E365D" w:rsidRPr="009B4B7A">
        <w:rPr>
          <w:rFonts w:asciiTheme="minorHAnsi" w:hAnsiTheme="minorHAnsi" w:cstheme="minorHAnsi"/>
          <w:b/>
          <w:bCs/>
        </w:rPr>
        <w:tab/>
      </w:r>
      <w:r w:rsidR="008E365D" w:rsidRPr="009B4B7A">
        <w:rPr>
          <w:rFonts w:asciiTheme="minorHAnsi" w:hAnsiTheme="minorHAnsi" w:cstheme="minorHAnsi"/>
          <w:b/>
          <w:bCs/>
        </w:rPr>
        <w:tab/>
      </w:r>
      <w:r w:rsidR="008E365D" w:rsidRPr="009B4B7A">
        <w:rPr>
          <w:rFonts w:asciiTheme="minorHAnsi" w:hAnsiTheme="minorHAnsi" w:cstheme="minorHAnsi"/>
          <w:b/>
          <w:bCs/>
        </w:rPr>
        <w:tab/>
      </w:r>
      <w:r w:rsidR="008E365D" w:rsidRPr="009B4B7A">
        <w:rPr>
          <w:rFonts w:asciiTheme="minorHAnsi" w:hAnsiTheme="minorHAnsi" w:cstheme="minorHAnsi"/>
          <w:b/>
          <w:bCs/>
        </w:rPr>
        <w:tab/>
      </w:r>
      <w:r w:rsidR="008E365D" w:rsidRPr="009B4B7A">
        <w:rPr>
          <w:rFonts w:asciiTheme="minorHAnsi" w:hAnsiTheme="minorHAnsi" w:cstheme="minorHAnsi"/>
          <w:b/>
          <w:bCs/>
        </w:rPr>
        <w:tab/>
      </w:r>
      <w:r w:rsidR="00C92721" w:rsidRPr="009B4B7A">
        <w:rPr>
          <w:rFonts w:asciiTheme="minorHAnsi" w:hAnsiTheme="minorHAnsi" w:cstheme="minorHAnsi"/>
          <w:b/>
          <w:bCs/>
        </w:rPr>
        <w:t>BROKER</w:t>
      </w:r>
    </w:p>
    <w:p w14:paraId="03BD9CB3" w14:textId="77777777" w:rsidR="00A3609E" w:rsidRDefault="00A3609E" w:rsidP="00604F85">
      <w:pPr>
        <w:spacing w:line="360" w:lineRule="auto"/>
      </w:pPr>
    </w:p>
    <w:sectPr w:rsidR="00A36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7ED9"/>
    <w:multiLevelType w:val="multilevel"/>
    <w:tmpl w:val="77F2ED4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theme="minorHAnsi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C04153A"/>
    <w:multiLevelType w:val="hybridMultilevel"/>
    <w:tmpl w:val="24B45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855AD"/>
    <w:multiLevelType w:val="hybridMultilevel"/>
    <w:tmpl w:val="8D72F1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93FB6"/>
    <w:multiLevelType w:val="singleLevel"/>
    <w:tmpl w:val="CCDA7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14B3491D"/>
    <w:multiLevelType w:val="hybridMultilevel"/>
    <w:tmpl w:val="AAD41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80E11"/>
    <w:multiLevelType w:val="hybridMultilevel"/>
    <w:tmpl w:val="87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B2E0D"/>
    <w:multiLevelType w:val="hybridMultilevel"/>
    <w:tmpl w:val="285E2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D78D0"/>
    <w:multiLevelType w:val="hybridMultilevel"/>
    <w:tmpl w:val="7416D234"/>
    <w:lvl w:ilvl="0" w:tplc="6DB64B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C11982"/>
    <w:multiLevelType w:val="hybridMultilevel"/>
    <w:tmpl w:val="6770B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56E69"/>
    <w:multiLevelType w:val="hybridMultilevel"/>
    <w:tmpl w:val="1BA4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C1A7C"/>
    <w:multiLevelType w:val="hybridMultilevel"/>
    <w:tmpl w:val="8048E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C5477"/>
    <w:multiLevelType w:val="hybridMultilevel"/>
    <w:tmpl w:val="561AA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D4A87"/>
    <w:multiLevelType w:val="hybridMultilevel"/>
    <w:tmpl w:val="DB3E8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B14EEF4">
      <w:start w:val="1"/>
      <w:numFmt w:val="decimal"/>
      <w:lvlText w:val="%5."/>
      <w:lvlJc w:val="left"/>
      <w:pPr>
        <w:ind w:left="3600" w:hanging="360"/>
      </w:pPr>
      <w:rPr>
        <w:rFonts w:ascii="Arial" w:eastAsia="Arial Narrow" w:hAnsi="Arial" w:cs="Arial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20F8"/>
    <w:multiLevelType w:val="hybridMultilevel"/>
    <w:tmpl w:val="24AA1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9031A"/>
    <w:multiLevelType w:val="hybridMultilevel"/>
    <w:tmpl w:val="3F309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27194A"/>
    <w:multiLevelType w:val="hybridMultilevel"/>
    <w:tmpl w:val="17A67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23320"/>
    <w:multiLevelType w:val="hybridMultilevel"/>
    <w:tmpl w:val="381E3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70CF3"/>
    <w:multiLevelType w:val="hybridMultilevel"/>
    <w:tmpl w:val="1590A8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CE1591"/>
    <w:multiLevelType w:val="hybridMultilevel"/>
    <w:tmpl w:val="B5A05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1E51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36205"/>
    <w:multiLevelType w:val="hybridMultilevel"/>
    <w:tmpl w:val="42980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B45A6"/>
    <w:multiLevelType w:val="multilevel"/>
    <w:tmpl w:val="9FCE1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AA208DA"/>
    <w:multiLevelType w:val="hybridMultilevel"/>
    <w:tmpl w:val="DE5AAB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B208F"/>
    <w:multiLevelType w:val="hybridMultilevel"/>
    <w:tmpl w:val="F92EE4FA"/>
    <w:lvl w:ilvl="0" w:tplc="504001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E404EF"/>
    <w:multiLevelType w:val="hybridMultilevel"/>
    <w:tmpl w:val="6BC25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97BC8"/>
    <w:multiLevelType w:val="hybridMultilevel"/>
    <w:tmpl w:val="24FEA416"/>
    <w:lvl w:ilvl="0" w:tplc="2C7AA338">
      <w:start w:val="1"/>
      <w:numFmt w:val="decimal"/>
      <w:lvlText w:val="%1)"/>
      <w:lvlJc w:val="left"/>
      <w:pPr>
        <w:ind w:left="80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751BC"/>
    <w:multiLevelType w:val="hybridMultilevel"/>
    <w:tmpl w:val="5978B748"/>
    <w:lvl w:ilvl="0" w:tplc="EF181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C1EB7"/>
    <w:multiLevelType w:val="hybridMultilevel"/>
    <w:tmpl w:val="6EF2CE48"/>
    <w:lvl w:ilvl="0" w:tplc="537E9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684921">
    <w:abstractNumId w:val="14"/>
  </w:num>
  <w:num w:numId="2" w16cid:durableId="650139808">
    <w:abstractNumId w:val="24"/>
  </w:num>
  <w:num w:numId="3" w16cid:durableId="366099748">
    <w:abstractNumId w:val="18"/>
  </w:num>
  <w:num w:numId="4" w16cid:durableId="1318344046">
    <w:abstractNumId w:val="13"/>
  </w:num>
  <w:num w:numId="5" w16cid:durableId="1384405993">
    <w:abstractNumId w:val="23"/>
  </w:num>
  <w:num w:numId="6" w16cid:durableId="1318001731">
    <w:abstractNumId w:val="5"/>
  </w:num>
  <w:num w:numId="7" w16cid:durableId="83845823">
    <w:abstractNumId w:val="21"/>
  </w:num>
  <w:num w:numId="8" w16cid:durableId="409080730">
    <w:abstractNumId w:val="1"/>
  </w:num>
  <w:num w:numId="9" w16cid:durableId="786463855">
    <w:abstractNumId w:val="26"/>
  </w:num>
  <w:num w:numId="10" w16cid:durableId="1235820173">
    <w:abstractNumId w:val="16"/>
  </w:num>
  <w:num w:numId="11" w16cid:durableId="1736119522">
    <w:abstractNumId w:val="2"/>
  </w:num>
  <w:num w:numId="12" w16cid:durableId="566845261">
    <w:abstractNumId w:val="15"/>
  </w:num>
  <w:num w:numId="13" w16cid:durableId="1044327479">
    <w:abstractNumId w:val="25"/>
  </w:num>
  <w:num w:numId="14" w16cid:durableId="1079907119">
    <w:abstractNumId w:val="6"/>
  </w:num>
  <w:num w:numId="15" w16cid:durableId="1234195068">
    <w:abstractNumId w:val="11"/>
  </w:num>
  <w:num w:numId="16" w16cid:durableId="2001619591">
    <w:abstractNumId w:val="4"/>
  </w:num>
  <w:num w:numId="17" w16cid:durableId="976689459">
    <w:abstractNumId w:val="19"/>
  </w:num>
  <w:num w:numId="18" w16cid:durableId="1218084808">
    <w:abstractNumId w:val="10"/>
  </w:num>
  <w:num w:numId="19" w16cid:durableId="1941796688">
    <w:abstractNumId w:val="0"/>
  </w:num>
  <w:num w:numId="20" w16cid:durableId="699823238">
    <w:abstractNumId w:val="22"/>
  </w:num>
  <w:num w:numId="21" w16cid:durableId="1479490767">
    <w:abstractNumId w:val="7"/>
  </w:num>
  <w:num w:numId="22" w16cid:durableId="2743362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70428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11327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9660522">
    <w:abstractNumId w:val="3"/>
  </w:num>
  <w:num w:numId="26" w16cid:durableId="1768112423">
    <w:abstractNumId w:val="17"/>
  </w:num>
  <w:num w:numId="27" w16cid:durableId="489179084">
    <w:abstractNumId w:val="9"/>
  </w:num>
  <w:num w:numId="28" w16cid:durableId="2111852388">
    <w:abstractNumId w:val="8"/>
  </w:num>
  <w:num w:numId="29" w16cid:durableId="5599014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C4"/>
    <w:rsid w:val="00022E45"/>
    <w:rsid w:val="00034091"/>
    <w:rsid w:val="00060282"/>
    <w:rsid w:val="00072FE1"/>
    <w:rsid w:val="0017659E"/>
    <w:rsid w:val="00195AA0"/>
    <w:rsid w:val="001A50FB"/>
    <w:rsid w:val="001A6E9B"/>
    <w:rsid w:val="001B772F"/>
    <w:rsid w:val="001C49B2"/>
    <w:rsid w:val="001D5A32"/>
    <w:rsid w:val="001F2F24"/>
    <w:rsid w:val="001F3DBC"/>
    <w:rsid w:val="00236695"/>
    <w:rsid w:val="00246D8A"/>
    <w:rsid w:val="0025656A"/>
    <w:rsid w:val="00270F7C"/>
    <w:rsid w:val="002A4829"/>
    <w:rsid w:val="002C7E3A"/>
    <w:rsid w:val="002D2184"/>
    <w:rsid w:val="002D6946"/>
    <w:rsid w:val="002D7992"/>
    <w:rsid w:val="003026C4"/>
    <w:rsid w:val="003268A1"/>
    <w:rsid w:val="003269B2"/>
    <w:rsid w:val="00370FBF"/>
    <w:rsid w:val="00371993"/>
    <w:rsid w:val="003B14CA"/>
    <w:rsid w:val="003C1B73"/>
    <w:rsid w:val="003F3CD1"/>
    <w:rsid w:val="003F64DC"/>
    <w:rsid w:val="00443D4B"/>
    <w:rsid w:val="00450147"/>
    <w:rsid w:val="00454B0A"/>
    <w:rsid w:val="00463176"/>
    <w:rsid w:val="00465025"/>
    <w:rsid w:val="004921EB"/>
    <w:rsid w:val="005327C7"/>
    <w:rsid w:val="00547F8C"/>
    <w:rsid w:val="005656C3"/>
    <w:rsid w:val="0059643C"/>
    <w:rsid w:val="005A714A"/>
    <w:rsid w:val="005E1A1B"/>
    <w:rsid w:val="005E4914"/>
    <w:rsid w:val="005E6DD2"/>
    <w:rsid w:val="005F3B35"/>
    <w:rsid w:val="00604F85"/>
    <w:rsid w:val="00616009"/>
    <w:rsid w:val="00627C82"/>
    <w:rsid w:val="00641373"/>
    <w:rsid w:val="00644DE8"/>
    <w:rsid w:val="00665536"/>
    <w:rsid w:val="00683D3F"/>
    <w:rsid w:val="00691686"/>
    <w:rsid w:val="006A13E6"/>
    <w:rsid w:val="006A6885"/>
    <w:rsid w:val="006E7D66"/>
    <w:rsid w:val="007135E1"/>
    <w:rsid w:val="007342B0"/>
    <w:rsid w:val="007346F4"/>
    <w:rsid w:val="0074485C"/>
    <w:rsid w:val="00762892"/>
    <w:rsid w:val="0076446E"/>
    <w:rsid w:val="00784999"/>
    <w:rsid w:val="00792014"/>
    <w:rsid w:val="007C4D5F"/>
    <w:rsid w:val="007D2242"/>
    <w:rsid w:val="007E7E10"/>
    <w:rsid w:val="0081554D"/>
    <w:rsid w:val="00823325"/>
    <w:rsid w:val="00836527"/>
    <w:rsid w:val="00842DD8"/>
    <w:rsid w:val="008618F4"/>
    <w:rsid w:val="008910DB"/>
    <w:rsid w:val="008967DC"/>
    <w:rsid w:val="008B39D4"/>
    <w:rsid w:val="008B6BDA"/>
    <w:rsid w:val="008E365D"/>
    <w:rsid w:val="008E7F99"/>
    <w:rsid w:val="00913F92"/>
    <w:rsid w:val="0091479B"/>
    <w:rsid w:val="0092185D"/>
    <w:rsid w:val="00940D2B"/>
    <w:rsid w:val="00976FA7"/>
    <w:rsid w:val="009907D6"/>
    <w:rsid w:val="009A05D6"/>
    <w:rsid w:val="009A2FF6"/>
    <w:rsid w:val="009B4B7A"/>
    <w:rsid w:val="009D553E"/>
    <w:rsid w:val="009F3E59"/>
    <w:rsid w:val="009F45D3"/>
    <w:rsid w:val="009F5A1A"/>
    <w:rsid w:val="00A25384"/>
    <w:rsid w:val="00A3609E"/>
    <w:rsid w:val="00A401EA"/>
    <w:rsid w:val="00A44A81"/>
    <w:rsid w:val="00A6269B"/>
    <w:rsid w:val="00A639D1"/>
    <w:rsid w:val="00A81851"/>
    <w:rsid w:val="00AB245B"/>
    <w:rsid w:val="00AC28EE"/>
    <w:rsid w:val="00AC6917"/>
    <w:rsid w:val="00AC7465"/>
    <w:rsid w:val="00AD3410"/>
    <w:rsid w:val="00B32F2E"/>
    <w:rsid w:val="00B335D4"/>
    <w:rsid w:val="00B5538B"/>
    <w:rsid w:val="00B70F68"/>
    <w:rsid w:val="00B741F6"/>
    <w:rsid w:val="00B83425"/>
    <w:rsid w:val="00B86EA8"/>
    <w:rsid w:val="00B87A8F"/>
    <w:rsid w:val="00BB638D"/>
    <w:rsid w:val="00BC1003"/>
    <w:rsid w:val="00BF4037"/>
    <w:rsid w:val="00C14346"/>
    <w:rsid w:val="00C26C4B"/>
    <w:rsid w:val="00C73EE0"/>
    <w:rsid w:val="00C856CA"/>
    <w:rsid w:val="00C92721"/>
    <w:rsid w:val="00CA435C"/>
    <w:rsid w:val="00CF08EE"/>
    <w:rsid w:val="00CF4794"/>
    <w:rsid w:val="00D0731F"/>
    <w:rsid w:val="00D16EEB"/>
    <w:rsid w:val="00D17003"/>
    <w:rsid w:val="00D46D2D"/>
    <w:rsid w:val="00D9029A"/>
    <w:rsid w:val="00D92093"/>
    <w:rsid w:val="00D92893"/>
    <w:rsid w:val="00D93D36"/>
    <w:rsid w:val="00DA3BD0"/>
    <w:rsid w:val="00DB37C5"/>
    <w:rsid w:val="00DD7D61"/>
    <w:rsid w:val="00DE58F2"/>
    <w:rsid w:val="00DF6619"/>
    <w:rsid w:val="00E01343"/>
    <w:rsid w:val="00E223EA"/>
    <w:rsid w:val="00E33BB8"/>
    <w:rsid w:val="00E73137"/>
    <w:rsid w:val="00E81E0A"/>
    <w:rsid w:val="00EA1CFE"/>
    <w:rsid w:val="00EB1356"/>
    <w:rsid w:val="00EB5114"/>
    <w:rsid w:val="00EB77B7"/>
    <w:rsid w:val="00EC1699"/>
    <w:rsid w:val="00ED106A"/>
    <w:rsid w:val="00EF5B84"/>
    <w:rsid w:val="00F00B38"/>
    <w:rsid w:val="00F15F64"/>
    <w:rsid w:val="00F31A86"/>
    <w:rsid w:val="00F45070"/>
    <w:rsid w:val="00F474B0"/>
    <w:rsid w:val="00F62627"/>
    <w:rsid w:val="00F65EC0"/>
    <w:rsid w:val="00F7305B"/>
    <w:rsid w:val="00F877DB"/>
    <w:rsid w:val="00FA47F8"/>
    <w:rsid w:val="00FA591D"/>
    <w:rsid w:val="00FB0CD9"/>
    <w:rsid w:val="00FC0C49"/>
    <w:rsid w:val="00FC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AD7E9"/>
  <w15:docId w15:val="{E969DD87-7B63-437C-8408-1E9BD666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35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ED106A"/>
    <w:pPr>
      <w:ind w:left="720"/>
      <w:contextualSpacing/>
    </w:pPr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rsid w:val="002565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9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B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B35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63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79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79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79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79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99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B5538B"/>
    <w:pPr>
      <w:widowControl w:val="0"/>
      <w:autoSpaceDE w:val="0"/>
      <w:autoSpaceDN w:val="0"/>
      <w:spacing w:after="120" w:line="480" w:lineRule="auto"/>
    </w:pPr>
    <w:rPr>
      <w:rFonts w:ascii="Arial Narrow" w:eastAsia="Arial Narrow" w:hAnsi="Arial Narrow" w:cs="Arial Narrow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5538B"/>
    <w:rPr>
      <w:rFonts w:ascii="Arial Narrow" w:eastAsia="Arial Narrow" w:hAnsi="Arial Narrow" w:cs="Arial Narrow"/>
    </w:rPr>
  </w:style>
  <w:style w:type="character" w:customStyle="1" w:styleId="markedcontent">
    <w:name w:val="markedcontent"/>
    <w:basedOn w:val="Domylnaczcionkaakapitu"/>
    <w:rsid w:val="009F45D3"/>
  </w:style>
  <w:style w:type="character" w:styleId="Hipercze">
    <w:name w:val="Hyperlink"/>
    <w:basedOn w:val="Domylnaczcionkaakapitu"/>
    <w:uiPriority w:val="99"/>
    <w:unhideWhenUsed/>
    <w:rsid w:val="00FA591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91D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35D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5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2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3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22177-162B-4E49-8309-E0EE25A3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1809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Bialas</dc:creator>
  <cp:lastModifiedBy>Beata Bobrowska-Prorok</cp:lastModifiedBy>
  <cp:revision>6</cp:revision>
  <cp:lastPrinted>2025-11-25T11:42:00Z</cp:lastPrinted>
  <dcterms:created xsi:type="dcterms:W3CDTF">2026-02-10T13:00:00Z</dcterms:created>
  <dcterms:modified xsi:type="dcterms:W3CDTF">2026-02-17T13:18:00Z</dcterms:modified>
</cp:coreProperties>
</file>